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3E2A0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E2A0C" w:rsidRDefault="003E2A0C">
            <w:pPr>
              <w:pStyle w:val="ConsPlusTitlePage0"/>
            </w:pPr>
            <w:bookmarkStart w:id="0" w:name="_GoBack"/>
            <w:bookmarkEnd w:id="0"/>
          </w:p>
        </w:tc>
      </w:tr>
      <w:tr w:rsidR="003E2A0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E2A0C" w:rsidRDefault="008163CA">
            <w:pPr>
              <w:pStyle w:val="ConsPlusTitlePage0"/>
              <w:jc w:val="center"/>
            </w:pPr>
            <w:r>
              <w:rPr>
                <w:sz w:val="48"/>
              </w:rPr>
              <w:t>Приказ Минздрава России N 345н, Минтруда России N 372н от 31.05.2019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 xml:space="preserve">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</w:t>
            </w:r>
            <w:r>
              <w:rPr>
                <w:sz w:val="48"/>
              </w:rPr>
              <w:t>деятельность в сфере охраны здоровья"</w:t>
            </w:r>
            <w:r>
              <w:rPr>
                <w:sz w:val="48"/>
              </w:rPr>
              <w:br/>
              <w:t>(Зарегистрировано в Минюсте России 26.06.2019 N 55053)</w:t>
            </w:r>
          </w:p>
        </w:tc>
      </w:tr>
      <w:tr w:rsidR="003E2A0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E2A0C" w:rsidRDefault="008163CA" w:rsidP="001A60E3">
            <w:pPr>
              <w:pStyle w:val="ConsPlusTitlePage0"/>
              <w:jc w:val="center"/>
            </w:pPr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3E2A0C" w:rsidRDefault="003E2A0C">
      <w:pPr>
        <w:pStyle w:val="ConsPlusNormal0"/>
        <w:sectPr w:rsidR="003E2A0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E2A0C" w:rsidRDefault="003E2A0C">
      <w:pPr>
        <w:pStyle w:val="ConsPlusNormal0"/>
        <w:jc w:val="both"/>
        <w:outlineLvl w:val="0"/>
      </w:pPr>
    </w:p>
    <w:p w:rsidR="003E2A0C" w:rsidRDefault="008163CA">
      <w:pPr>
        <w:pStyle w:val="ConsPlusNormal0"/>
        <w:outlineLvl w:val="0"/>
      </w:pPr>
      <w:r>
        <w:t>Зарегистрировано в Минюсте России 26 июня 2019 г. N 55053</w:t>
      </w:r>
    </w:p>
    <w:p w:rsidR="003E2A0C" w:rsidRDefault="003E2A0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МИНИСТЕРСТВО ЗДРАВООХРАНЕНИЯ РОССИЙСКОЙ ФЕДЕРАЦИИ</w:t>
      </w:r>
    </w:p>
    <w:p w:rsidR="003E2A0C" w:rsidRDefault="008163CA">
      <w:pPr>
        <w:pStyle w:val="ConsPlusTitle0"/>
        <w:jc w:val="center"/>
      </w:pPr>
      <w:r>
        <w:t>N 345н</w:t>
      </w:r>
    </w:p>
    <w:p w:rsidR="003E2A0C" w:rsidRDefault="003E2A0C">
      <w:pPr>
        <w:pStyle w:val="ConsPlusTitle0"/>
        <w:jc w:val="center"/>
      </w:pPr>
    </w:p>
    <w:p w:rsidR="003E2A0C" w:rsidRDefault="008163CA">
      <w:pPr>
        <w:pStyle w:val="ConsPlusTitle0"/>
        <w:jc w:val="center"/>
      </w:pPr>
      <w:r>
        <w:t>МИНИСТЕРСТВО ТРУДА И СОЦИАЛЬНОЙ ЗАЩИТЫ РОССИЙСКОЙ ФЕДЕРАЦИИ</w:t>
      </w:r>
    </w:p>
    <w:p w:rsidR="003E2A0C" w:rsidRDefault="008163CA">
      <w:pPr>
        <w:pStyle w:val="ConsPlusTitle0"/>
        <w:jc w:val="center"/>
      </w:pPr>
      <w:r>
        <w:t>N 372н</w:t>
      </w:r>
    </w:p>
    <w:p w:rsidR="003E2A0C" w:rsidRDefault="003E2A0C">
      <w:pPr>
        <w:pStyle w:val="ConsPlusTitle0"/>
        <w:jc w:val="center"/>
      </w:pPr>
    </w:p>
    <w:p w:rsidR="003E2A0C" w:rsidRDefault="008163CA">
      <w:pPr>
        <w:pStyle w:val="ConsPlusTitle0"/>
        <w:jc w:val="center"/>
      </w:pPr>
      <w:r>
        <w:t>ПРИКАЗ</w:t>
      </w:r>
    </w:p>
    <w:p w:rsidR="003E2A0C" w:rsidRDefault="008163CA">
      <w:pPr>
        <w:pStyle w:val="ConsPlusTitle0"/>
        <w:jc w:val="center"/>
      </w:pPr>
      <w:r>
        <w:t>от 31 мая 2019 года</w:t>
      </w:r>
    </w:p>
    <w:p w:rsidR="003E2A0C" w:rsidRDefault="003E2A0C">
      <w:pPr>
        <w:pStyle w:val="ConsPlusTitle0"/>
        <w:jc w:val="center"/>
      </w:pPr>
    </w:p>
    <w:p w:rsidR="003E2A0C" w:rsidRDefault="008163CA">
      <w:pPr>
        <w:pStyle w:val="ConsPlusTitle0"/>
        <w:jc w:val="center"/>
      </w:pPr>
      <w:r>
        <w:t>ОБ УТВЕРЖДЕНИИ ПОЛОЖЕНИЯ</w:t>
      </w:r>
    </w:p>
    <w:p w:rsidR="003E2A0C" w:rsidRDefault="008163CA">
      <w:pPr>
        <w:pStyle w:val="ConsPlusTitle0"/>
        <w:jc w:val="center"/>
      </w:pPr>
      <w:r>
        <w:t>ОБ ОРГАНИЗАЦИИ ОКАЗАНИЯ ПАЛЛИАТИВНОЙ МЕДИЦИНСКОЙ ПОМОЩИ,</w:t>
      </w:r>
    </w:p>
    <w:p w:rsidR="003E2A0C" w:rsidRDefault="008163CA">
      <w:pPr>
        <w:pStyle w:val="ConsPlusTitle0"/>
        <w:jc w:val="center"/>
      </w:pPr>
      <w:r>
        <w:t>ВКЛЮЧАЯ ПОРЯДОК ВЗАИМОДЕЙСТВИЯ МЕДИЦИНСКИХ ОРГАНИЗАЦИЙ,</w:t>
      </w:r>
    </w:p>
    <w:p w:rsidR="003E2A0C" w:rsidRDefault="008163CA">
      <w:pPr>
        <w:pStyle w:val="ConsPlusTitle0"/>
        <w:jc w:val="center"/>
      </w:pPr>
      <w:r>
        <w:t>ОРГАНИЗАЦИЙ СОЦИАЛЬНОГО ОБСЛУЖИВАНИЯ И ОБЩЕСТВЕННЫХ</w:t>
      </w:r>
    </w:p>
    <w:p w:rsidR="003E2A0C" w:rsidRDefault="008163CA">
      <w:pPr>
        <w:pStyle w:val="ConsPlusTitle0"/>
        <w:jc w:val="center"/>
      </w:pPr>
      <w:r>
        <w:t>ОБЪЕДИНЕНИЙ, ИНЫХ НЕКОММЕРЧЕСКИХ ОРГАНИЗАЦИЙ,</w:t>
      </w:r>
    </w:p>
    <w:p w:rsidR="003E2A0C" w:rsidRDefault="008163CA">
      <w:pPr>
        <w:pStyle w:val="ConsPlusTitle0"/>
        <w:jc w:val="center"/>
      </w:pPr>
      <w:r>
        <w:t>ОСУЩЕСТВЛЯЮЩИХ СВОЮ ДЕЯТЕЛЬНОСТЬ В СФЕРЕ</w:t>
      </w:r>
    </w:p>
    <w:p w:rsidR="003E2A0C" w:rsidRDefault="008163CA">
      <w:pPr>
        <w:pStyle w:val="ConsPlusTitle0"/>
        <w:jc w:val="center"/>
      </w:pPr>
      <w:r>
        <w:t>ОХРАНЫ ЗДОРОВЬЯ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частью 5 статьи 36</w:t>
        </w:r>
      </w:hyperlink>
      <w:r>
        <w:t xml:space="preserve"> Федерального закона </w:t>
      </w:r>
      <w:r>
        <w:t>от 21 ноября 2011 г. N 323-ФЗ "Об основах охраны здоровья граждан в Российской Федерации" (Собрание законодательства Российской Федерации, 2011, N 48, ст. 6724; 2019, N 10, ст. 888) приказываем: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60" w:tooltip="ПОЛОЖЕНИЕ">
        <w:r>
          <w:rPr>
            <w:color w:val="0000FF"/>
          </w:rPr>
          <w:t>Положен</w:t>
        </w:r>
        <w:r>
          <w:rPr>
            <w:color w:val="0000FF"/>
          </w:rPr>
          <w:t>ие</w:t>
        </w:r>
      </w:hyperlink>
      <w:r>
        <w:t xml:space="preserve">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</w:t>
      </w:r>
      <w:r>
        <w:t>храны здоровья, согласно приложению.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3E2A0C" w:rsidRDefault="008163CA">
      <w:pPr>
        <w:pStyle w:val="ConsPlusNormal0"/>
        <w:spacing w:before="200"/>
        <w:ind w:firstLine="540"/>
        <w:jc w:val="both"/>
      </w:pPr>
      <w:hyperlink r:id="rId7" w:tooltip="Приказ Минздрава России от 14.04.2015 N 187н (ред. от 07.05.2018) &quot;Об утверждении Порядка оказания паллиативной медицинской помощи взрослому населению&quot; (Зарегистрировано в Минюсте России 08.05.2015 N 37182) ------------ Утратил силу или отменен {КонсультантПлю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14 апреля 2015 г. N 187н "Об утвержден</w:t>
      </w:r>
      <w:r>
        <w:t>ии Порядка оказания паллиативной медицинской помощи взрослому населению" (зарегистрирован Министерством юстиции Российской Федерации 8 мая 2015 г., регистрационный N 37182);</w:t>
      </w:r>
    </w:p>
    <w:p w:rsidR="003E2A0C" w:rsidRDefault="008163CA">
      <w:pPr>
        <w:pStyle w:val="ConsPlusNormal0"/>
        <w:spacing w:before="200"/>
        <w:ind w:firstLine="540"/>
        <w:jc w:val="both"/>
      </w:pPr>
      <w:hyperlink r:id="rId8" w:tooltip="Приказ Минздрава России от 14.04.2015 N 193н (ред. от 28.06.2018) &quot;Об утверждении Порядка оказания паллиативной медицинской помощи детям&quot; (Зарегистрировано в Минюсте России 12.05.2015 N 37231) ------------ Утратил силу или отменен {КонсультантПлюс}">
        <w:r>
          <w:rPr>
            <w:color w:val="0000FF"/>
          </w:rPr>
          <w:t>при</w:t>
        </w:r>
        <w:r>
          <w:rPr>
            <w:color w:val="0000FF"/>
          </w:rPr>
          <w:t>каз</w:t>
        </w:r>
      </w:hyperlink>
      <w:r>
        <w:t xml:space="preserve"> Министерства здравоохранения Российской Федерации от 14 апреля 2015 г. N 193н "Об утверждении Порядка оказания паллиативной медицинской помощи детям" (зарегистрирован Министерством юстиции Российской Федерации 12 мая 2015 г., регистрационный N 37231);</w:t>
      </w:r>
    </w:p>
    <w:p w:rsidR="003E2A0C" w:rsidRDefault="008163CA">
      <w:pPr>
        <w:pStyle w:val="ConsPlusNormal0"/>
        <w:spacing w:before="200"/>
        <w:ind w:firstLine="540"/>
        <w:jc w:val="both"/>
      </w:pPr>
      <w:hyperlink r:id="rId9" w:tooltip="Приказ Минздрава России от 07.05.2018 N 210н &quot;О внесении изменений в Порядок оказания паллиативной медицинской помощи взрослому населению, утвержденный приказом Министерства здравоохранения Российской Федерации от 14 апреля 2015 г. N 187н&quot; (Зарегистрировано в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7 мая 2018 г. N 210н "О внесении изменений в Порядок оказания паллиативной медицинской помощи взрослому н</w:t>
      </w:r>
      <w:r>
        <w:t>аселению, утвержденный приказом Министерства здравоохранения Российской Федерации от 14 апреля 2015 г. N 187н" (зарегистрирован Министерством юстиции Российской Федерации 17 августа 2018 г., регистрационный N 51925);</w:t>
      </w:r>
    </w:p>
    <w:p w:rsidR="003E2A0C" w:rsidRDefault="008163CA">
      <w:pPr>
        <w:pStyle w:val="ConsPlusNormal0"/>
        <w:spacing w:before="200"/>
        <w:ind w:firstLine="540"/>
        <w:jc w:val="both"/>
      </w:pPr>
      <w:hyperlink r:id="rId10" w:tooltip="Приказ Минздрава России от 28.06.2018 N 401н &quot;О внесении изменений в Порядок оказания паллиативной медицинской помощи детям, утвержденный приказом Министерства здравоохранения Российской Федерации от 14 апреля 2015 г. N 193н&quot; (Зарегистрировано в Минюсте России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28 июня 2018 г. N 401н "О внесении изменений в Порядок оказания паллиативной медицинской помощи детям, утве</w:t>
      </w:r>
      <w:r>
        <w:t>ржденный приказом Министерства здравоохранения Российской Федерации от 14 апреля 2015 г. N 193н" (зарегистрирован Министерством юстиции Российской Федерации 31 августа 2018 г., регистрационный N 52040).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</w:pPr>
      <w:r>
        <w:t>Министр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В.И.СКВ</w:t>
      </w:r>
      <w:r>
        <w:t>ОРЦОВА</w:t>
      </w:r>
    </w:p>
    <w:p w:rsidR="003E2A0C" w:rsidRDefault="003E2A0C">
      <w:pPr>
        <w:pStyle w:val="ConsPlusNormal0"/>
        <w:jc w:val="right"/>
      </w:pPr>
    </w:p>
    <w:p w:rsidR="003E2A0C" w:rsidRDefault="008163CA">
      <w:pPr>
        <w:pStyle w:val="ConsPlusNormal0"/>
        <w:jc w:val="right"/>
      </w:pPr>
      <w:r>
        <w:t>Министр труда и социальной</w:t>
      </w:r>
    </w:p>
    <w:p w:rsidR="003E2A0C" w:rsidRDefault="008163CA">
      <w:pPr>
        <w:pStyle w:val="ConsPlusNormal0"/>
        <w:jc w:val="right"/>
      </w:pPr>
      <w:r>
        <w:t>защиты Российской Федерации</w:t>
      </w:r>
    </w:p>
    <w:p w:rsidR="003E2A0C" w:rsidRDefault="008163CA">
      <w:pPr>
        <w:pStyle w:val="ConsPlusNormal0"/>
        <w:jc w:val="right"/>
      </w:pPr>
      <w:r>
        <w:t>М.А.ТОПИЛИН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0"/>
      </w:pPr>
      <w:r>
        <w:t>Приложение</w:t>
      </w:r>
    </w:p>
    <w:p w:rsidR="003E2A0C" w:rsidRDefault="008163CA">
      <w:pPr>
        <w:pStyle w:val="ConsPlusNormal0"/>
        <w:jc w:val="right"/>
      </w:pPr>
      <w:r>
        <w:t>к приказу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</w:t>
      </w:r>
    </w:p>
    <w:p w:rsidR="003E2A0C" w:rsidRDefault="008163CA">
      <w:pPr>
        <w:pStyle w:val="ConsPlusNormal0"/>
        <w:jc w:val="right"/>
      </w:pPr>
      <w:r>
        <w:t>включая 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 некоммерческих</w:t>
      </w:r>
    </w:p>
    <w:p w:rsidR="003E2A0C" w:rsidRDefault="008163CA">
      <w:pPr>
        <w:pStyle w:val="ConsPlusNormal0"/>
        <w:jc w:val="right"/>
      </w:pPr>
      <w:r>
        <w:t>организаций, осуществляющих</w:t>
      </w:r>
    </w:p>
    <w:p w:rsidR="003E2A0C" w:rsidRDefault="008163CA">
      <w:pPr>
        <w:pStyle w:val="ConsPlusNormal0"/>
        <w:jc w:val="right"/>
      </w:pPr>
      <w:r>
        <w:t>свою деятельность в сфере охраны</w:t>
      </w:r>
    </w:p>
    <w:p w:rsidR="003E2A0C" w:rsidRDefault="008163CA">
      <w:pPr>
        <w:pStyle w:val="ConsPlusNormal0"/>
        <w:jc w:val="right"/>
      </w:pPr>
      <w:r>
        <w:t>здоровья, 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</w:t>
      </w:r>
      <w:r>
        <w:t xml:space="preserve">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1" w:name="P60"/>
      <w:bookmarkEnd w:id="1"/>
      <w:r>
        <w:t>ПОЛОЖЕНИЕ</w:t>
      </w:r>
    </w:p>
    <w:p w:rsidR="003E2A0C" w:rsidRDefault="008163CA">
      <w:pPr>
        <w:pStyle w:val="ConsPlusTitle0"/>
        <w:jc w:val="center"/>
      </w:pPr>
      <w:r>
        <w:t>ОБ ОРГАНИЗАЦИИ ОКАЗАНИЯ ПАЛЛИАТИВНОЙ МЕДИЦИНСКОЙ ПОМОЩИ,</w:t>
      </w:r>
    </w:p>
    <w:p w:rsidR="003E2A0C" w:rsidRDefault="008163CA">
      <w:pPr>
        <w:pStyle w:val="ConsPlusTitle0"/>
        <w:jc w:val="center"/>
      </w:pPr>
      <w:r>
        <w:t>ВКЛЮЧАЯ ПОРЯДОК ВЗАИМОДЕЙСТВИЯ МЕДИЦИНСКИХ ОРГАНИЗАЦИЙ,</w:t>
      </w:r>
    </w:p>
    <w:p w:rsidR="003E2A0C" w:rsidRDefault="008163CA">
      <w:pPr>
        <w:pStyle w:val="ConsPlusTitle0"/>
        <w:jc w:val="center"/>
      </w:pPr>
      <w:r>
        <w:t>ОРГАНИЗАЦИЙ СОЦИАЛЬНОГО ОБСЛУЖИВАНИЯ И ОБЩЕСТВЕННЫХ</w:t>
      </w:r>
    </w:p>
    <w:p w:rsidR="003E2A0C" w:rsidRDefault="008163CA">
      <w:pPr>
        <w:pStyle w:val="ConsPlusTitle0"/>
        <w:jc w:val="center"/>
      </w:pPr>
      <w:r>
        <w:t>ОБЪЕДИНЕНИЙ, ИНЫХ НЕКОММЕРЧЕСКИХ ОРГАНИ</w:t>
      </w:r>
      <w:r>
        <w:t>ЗАЦИЙ,</w:t>
      </w:r>
    </w:p>
    <w:p w:rsidR="003E2A0C" w:rsidRDefault="008163CA">
      <w:pPr>
        <w:pStyle w:val="ConsPlusTitle0"/>
        <w:jc w:val="center"/>
      </w:pPr>
      <w:r>
        <w:t>ОСУЩЕСТВЛЯЮЩИХ СВОЮ ДЕЯТЕЛЬНОСТЬ В СФЕРЕ</w:t>
      </w:r>
    </w:p>
    <w:p w:rsidR="003E2A0C" w:rsidRDefault="008163CA">
      <w:pPr>
        <w:pStyle w:val="ConsPlusTitle0"/>
        <w:jc w:val="center"/>
      </w:pPr>
      <w:r>
        <w:t>ОХРАНЫ ЗДОРОВЬЯ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Настоящее Положение устанавливает правила организации оказания паллиативной медицинской помощи взрослым и детям, включая порядок взаимодействия медицинских организаций, организаций социального обслуживания и общественных объединений, иных некоммерческих</w:t>
      </w:r>
      <w:r>
        <w:t xml:space="preserve"> организаций, осуществляющих свою деятельность в сфере охраны здоровья.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2. Паллиативная медицинская помощь представляет собой комплекс мероприятий, включающих медицинские вмешательства, мероприятия психологического характера и уход, осуществляемые в целях </w:t>
      </w:r>
      <w:r>
        <w:t>улучшения качества жизни неизлечимо больных граждан и направленные на облегчение боли, других тяжелых проявлений заболевания &lt;1&gt;.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1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 1 статьи 36</w:t>
        </w:r>
      </w:hyperlink>
      <w:r>
        <w:t xml:space="preserve"> Федерального закона от 21 н</w:t>
      </w:r>
      <w:r>
        <w:t>оября 2011 г. N 323-ФЗ "Об основах охраны здоровья граждан в Российской Федерации" (Собрание законодательства Российской Федерации, 2011, N 48, ст. 6724; 2019, N 10, ст. 888) (далее - Федеральный закон от 21 ноября 2011 г. N 323-ФЗ).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3. Паллиативная медиц</w:t>
      </w:r>
      <w:r>
        <w:t>инская помощь включает: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паллиативную первичную доврачебную медицинскую помощь;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паллиативную первичную врачебную медицинскую помощь;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паллиативную специализированную медицинскую помощь.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4. Паллиативная медицинская помощь оказывается в амбулаторных условиях, </w:t>
      </w:r>
      <w:r>
        <w:t>в том числе на дому, в условиях дневного стационара и стационарных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5. Паллиативная медицинская помощь оказывается взрослым с неизлечимыми прогрессирующими заболеваниями или состояниями, а также заболеваниями или состояниями в стадии, когда исчерп</w:t>
      </w:r>
      <w:r>
        <w:t xml:space="preserve">аны возможности этиопатогенетического лечения, при наличии медицинских показаний, указанных в </w:t>
      </w:r>
      <w:hyperlink w:anchor="P190" w:tooltip="МЕДИЦИНСКИЕ ПОКАЗАНИЯ">
        <w:r>
          <w:rPr>
            <w:color w:val="0000FF"/>
          </w:rPr>
          <w:t>приложении N 1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</w:t>
      </w:r>
      <w:r>
        <w:t xml:space="preserve"> в сфере охраны здоровья, утвержденному настоящим приказом (далее - Положение), в том числе: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различные формы злокачественных новообразований;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органная недостаточность в стадии декомпенсации, при невозможности достичь ремиссии заболевания или стабилизации с</w:t>
      </w:r>
      <w:r>
        <w:t>остояния пациента;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хронические прогрессирующие заболевания в терминальной стадии развития;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тяжелые необратимые последствия нарушений мозгового кровообращения, необходимость проведения симптоматического лечения и обеспечения ухода при оказании медицинской п</w:t>
      </w:r>
      <w:r>
        <w:t>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тяжелые необратимые последствия травм, необходимость проведения симптоматического лечения и обеспечения ухода при оказании медицинской помощи;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дегенеративные заболевания нервной системы на поздних стадиях развития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различные формы деменц</w:t>
      </w:r>
      <w:r>
        <w:t>ии, в том числе с болезнью Альцгеймера, в терминальной стадии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социально значимые инфекционные заболевания в терминальной стадии развития, необходимость проведения симптоматического лечения и обеспечения ухода при оказании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6</w:t>
      </w:r>
      <w:r>
        <w:t>. Паллиативная медицинская помощь оказывается детям с неизлечимыми заболеваниями или состояниями, угрожающими жизни или сокращающими ее продолжительность, в стадии, когда отсутствуют или исчерпаны возможности этиопатогенетического лечения, по медицинским п</w:t>
      </w:r>
      <w:r>
        <w:t>оказаниям с учетом тяжести, функционального состояния и прогноза основного заболевания, в том числе: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распространенные и метастатические формы злокачественных новообразований, при невозможности достичь клинико-лабораторной ремиссии;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поражение нервной систем</w:t>
      </w:r>
      <w:r>
        <w:t>ы врожденного или приобретенного характера (включая нейродегенеративные и нервно-мышечные заболевания, врожденные пороки развития, тяжелые гипоксически-травматические поражения нервной системы любого генеза, поражения нервной системы при генетически обусло</w:t>
      </w:r>
      <w:r>
        <w:t>вленных заболеваниях);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неоперабельные врожденные пороки развития;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поздние стадии неизлечимых хронических прогрессирующих соматических заболеваний, в стадии субкомпенсации и декомпенсации жизненно важных систем, нуждающиеся в симптоматическом лечении и уходе;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последствия травм и </w:t>
      </w:r>
      <w:hyperlink r:id="rId12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заболеваний, сопровождающиеся снижением (ограничением) функции органов и систем, с неблагоприятным прогнозом.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7. Паллиативная первичная доврачебная медицинская помощь оказывается фельдшерами, при условии возложения на них функций </w:t>
      </w:r>
      <w:r>
        <w:t>лечащего врача &lt;2&gt; и иными медицинскими работниками со средним медицинским образованием фельдшерских здравпунктов, фельдшерско-акушерских пунктов, врачебных амбулаторий, иных медицинских организаций (их структурных подразделений), оказывающих первичную дов</w:t>
      </w:r>
      <w:r>
        <w:t>рачебную медико-санитарную помощь.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3" w:tooltip="Приказ Минздравсоцразвития России от 23.03.2012 N 252н (ред. от 31.10.2017) &quot;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ицинской помощи 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</w:t>
      </w:r>
      <w:r>
        <w:t>23 марта 2012 г. N 252н "Об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медицинской помощи отдельных функций лечащего врача по непосредстве</w:t>
      </w:r>
      <w:r>
        <w:t xml:space="preserve">нному оказанию медицинской помощи пациента в период наблюдения за ним и его лечения, в том числе по назначению и применению </w:t>
      </w:r>
      <w:r>
        <w:lastRenderedPageBreak/>
        <w:t>лекарственных препаратов, включая наркотические лекарственные препараты и психотропные лекарственные препараты" (зарегистрирован Мин</w:t>
      </w:r>
      <w:r>
        <w:t>истерством юстиции Российской Федерации 28 апреля 2012 г., регистрационный N 23971), с изменениями, внесенными приказом Министерства здравоохранения Российской Федерации от 31 октября 2017 г. N 882н (зарегистрирован Министерством юстиции Российской Федерац</w:t>
      </w:r>
      <w:r>
        <w:t>ии 9 января 2018 г., регистрационный N 49561).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Для оказания паллиативной первичной доврачебной медицинской помощи фельдшерские здравпункты, фельдшерско-акушерские пункты, врачебные амбулатории и иные медицинские организации (их структурные подразделений),</w:t>
      </w:r>
      <w:r>
        <w:t xml:space="preserve"> оказывающие первичную доврачебную медико-санитарную помощь, оснащаются укладками для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Паллиативная первичная врачебная медицинская помощь оказывается врачами-терапевтами, врачами терапевтами-участковыми, врачами</w:t>
      </w:r>
      <w:r>
        <w:t>-педиатрами, врачами-педиатрами участковыми, врачами общей практики (семейными врачами), врачами-специалистами медицинских организаций, оказывающих первичную медико-санитарную помощь, специализированную медицинскую помощь.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Паллиативная специализированна</w:t>
      </w:r>
      <w:r>
        <w:t>я медицинская помощь оказывается врачами-специалистами, занимающими должность врача по паллиативной медицинской помощи, иными врачами-специалистами, медицинскими работниками со средним профессиональным образованием кабинетов паллиативной медицинской помощи</w:t>
      </w:r>
      <w:r>
        <w:t xml:space="preserve"> взрослым, отделений выездной патронажной паллиативной медицинской помощи взрослым, отделений паллиативной медицинской помощи взрослым, хосписов для взрослых, отделений сестринского ухода для взрослых, домов (больниц) сестринского ухода для взрослых, дневн</w:t>
      </w:r>
      <w:r>
        <w:t xml:space="preserve">ых стационаров паллиативной медицинской помощи взрослым, респираторных центров для взрослых, отделений (бригад) выездной патронажной паллиативной медицинской помощи детям, отделений (коек) паллиативной медицинской помощи детям, хосписов для детей, дневных </w:t>
      </w:r>
      <w:r>
        <w:t>стационаров паллиативной медицинской помощи детям.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Паллиативная медицинская помощь оказывается медицинскими работниками, прошедшими обучение по оказанию такой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Медицинские работники в рамках оказания паллиативной первичной доврачебной и врач</w:t>
      </w:r>
      <w:r>
        <w:t>ебной медицинской помощи осуществляют: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выявление пациентов с хроническими неизлечимыми прогрессирующими заболеваниями или состояниями, нуждающихся в оказании паллиативной медицинской помощи;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активное динамическое наблюдение пациентов, нуждающихся в оказани</w:t>
      </w:r>
      <w:r>
        <w:t>и паллиативной медицинской помощи, в соответствии с рекомендациями врачей-специалистов;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проведение первичного осмотра в течение двух рабочих дней после обращения и (или) получения пациентом медицинского заключения о наличии медицинских показаний для оказан</w:t>
      </w:r>
      <w:r>
        <w:t>ия паллиативной медицинской помощи (далее - Медицинское заключение);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лечение болевого синдрома и других тяжелых проявлений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назначение лекарственных препаратов, включая наркотические лекарственные препараты и психотропные лекарственные препарат</w:t>
      </w:r>
      <w:r>
        <w:t>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выполнение или назначение мероприятий по уходу за пациентом;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вынесение на рассмотрение врачебной комиссии медицинской организации вопроса о направлении пациента на медико-социальную экспертизу;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пациентов в медицинские организации, оказывающи</w:t>
      </w:r>
      <w:r>
        <w:t>е паллиативную специализированную медицинскую помощь;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пациентов при наличии медицинских показаний в медицинские организации для оказания специализированной медицинской помощи, а также организация консультаций пациентов врачами-специалистами;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ин</w:t>
      </w:r>
      <w:r>
        <w:t xml:space="preserve">формирование пациента (законного представителя, родственника, иных лиц, осуществляющих уход </w:t>
      </w:r>
      <w:r>
        <w:lastRenderedPageBreak/>
        <w:t xml:space="preserve">за пациентом) о характере и особенностях течения заболевания с учетом этических и моральных норм, уважительного и гуманного отношения к пациенту, его родственникам </w:t>
      </w:r>
      <w:r>
        <w:t>и близким;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пациента, его законного представителя,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представление отчетности, сбор и представление первичных данных о медицинской деятельности для информационных систе</w:t>
      </w:r>
      <w:r>
        <w:t>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и проведение консультаций и (или) участие в консилиуме врачей с применением телемедицинских технологий по вопросам оказания паллиативной медицинской помощи;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Паллиативная специализированная медицинская помощь оказы</w:t>
      </w:r>
      <w:r>
        <w:t xml:space="preserve">вается в соответствии с </w:t>
      </w:r>
      <w:hyperlink w:anchor="P287" w:tooltip="ПРАВИЛА">
        <w:r>
          <w:rPr>
            <w:color w:val="0000FF"/>
          </w:rPr>
          <w:t>приложениями N 2</w:t>
        </w:r>
      </w:hyperlink>
      <w:r>
        <w:t xml:space="preserve"> - </w:t>
      </w:r>
      <w:hyperlink w:anchor="P3558" w:tooltip="СТАНДАРТ ОСНАЩЕНИЯ ХОСПИСА ДЛЯ ДЕТЕЙ">
        <w:r>
          <w:rPr>
            <w:color w:val="0000FF"/>
          </w:rPr>
          <w:t>37</w:t>
        </w:r>
      </w:hyperlink>
      <w:r>
        <w:t xml:space="preserve"> к Положению.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13. Медицинское заключение взрослым со злокачественными новообразованиями выдают: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врачи-онкологи при наличии гистологически верифицированного диагноза;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врачи-терапевты участковые, врачи общей практики (семейные врачи), фельдшера, врачи-специалисты при наличии заключения врача-онколога о необходимости проведения симптоматического лечения</w:t>
      </w:r>
      <w:r>
        <w:t>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14. Медицинское заключение взрослым (за исключением больных злокачественными новообразованиями при наличии гистологически верифицированного диагноза) выдает врачебная комиссия медицинской организации или консилиум врачей, в которой осуществляется наблюде</w:t>
      </w:r>
      <w:r>
        <w:t>ние и лечение взрослого.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15. В состав врачебной комиссии и/или консилиума врачей рекомендуется включать лечащего врача по профилю заболевания пациента, врача по паллиативной медицинской помощи, врача по медицинской реабилитации, врача-гериатра (для пациент</w:t>
      </w:r>
      <w:r>
        <w:t>ов старше 75 лет), врача-анестезиолога-реаниматолога и/или врача-пульмонолога (для пациентов, нуждающихся в длительной респираторной поддержке).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 отсутствии в указанной медицинской организации врача по медицинской реабилитации, врача-гериатра, врача-ане</w:t>
      </w:r>
      <w:r>
        <w:t>стезиолога-реаниматолога и/или врача-пульмонолога, врача по паллиативной медицинской помощи медицинская организация привлекает для участия в консилиуме врачей медицинских работников иных медицинских организаций.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16. Медицинское заключение детям выдает врач</w:t>
      </w:r>
      <w:r>
        <w:t>ебная комиссия медицинской организации, в которой осуществляется наблюдение и лечение ребенка. В состав врачебной комиссии рекомендуется включать руководителя медицинской организации или его заместителя, заведующего структурным подразделением медицинской о</w:t>
      </w:r>
      <w:r>
        <w:t>рганизации, лечащего врача по профилю заболевания ребенка, врача по паллиативной медицинской помощи, врача по медицинской реабилитации.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При отсутствии в указанной медицинской организации врача по медицинской реабилитации, врача по паллиативной медицинской </w:t>
      </w:r>
      <w:r>
        <w:t>помощи медицинская организация привлекает для участия во врачебной комиссии врачей медицинских работников иных медицинских организаций.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17. Медицинское заключение вносится в медицинскую документацию пациента. Копия Медицинского заключения направляется в ме</w:t>
      </w:r>
      <w:r>
        <w:t>дицинскую организацию, оказывающую первичную медико-санитарную помощь по месту жительства (фактического пребывания) пациента и медицинскую организацию, оказывающую паллиативную первичную (доврачебную и врачебную) медицинскую помощь, а также выдается на рук</w:t>
      </w:r>
      <w:r>
        <w:t>и пациенту или его законному представителю.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18. Медицинская организация, в которой принято решение об оказании паллиативной медицинской помощи пациенту, организует: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пациента на медико-социальную экспертизу;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в орган исполнительной вл</w:t>
      </w:r>
      <w:r>
        <w:t xml:space="preserve">асти субъекта Российской Федерации или в организацию, которым в соответствии с законодательством Российской Федерации о социальном обслуживании граждан </w:t>
      </w:r>
      <w:r>
        <w:lastRenderedPageBreak/>
        <w:t>в Российской Федерации &lt;3&gt; предоставлены полномочия на признание граждан, нуждающимися в социальном обсл</w:t>
      </w:r>
      <w:r>
        <w:t>уживании (далее - соответственно уполномоченный орган субъекта Российской Федерации, уполномоченная организация), обращения о необходимости предоставления социального обслуживания пациенту.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14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от 28 дек</w:t>
      </w:r>
      <w:r>
        <w:t>абря 2013 г. N 442-ФЗ "Об основах социального обслуживания граждан в Российской Федерации" (Собрание законодательства Российской Федерации, 2013, N 52, ст. 7007; 2017, N 47, ст. 6850).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19. При направлении пациента, нуждающегося в оказании паллиативной мед</w:t>
      </w:r>
      <w:r>
        <w:t>ицинской помощи, в медицинскую организацию, оказывающую паллиативную специализированную медицинскую помощь в стационарных условиях, оформляется выписка из медицинской документации пациента (медицинской карты пациента, получающего медицинскую помощь в амбул</w:t>
      </w:r>
      <w:r>
        <w:t>аторных условиях &lt;4&gt;, истории развития ребенка, медицинской карты стационарного больного), с указанием диагноза, результатов клинических, лабораторных и инструментальных исследований, рекомендаций по диагностике и лечению, иным медицинским мероприятиям.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</w:t>
      </w:r>
      <w:r>
        <w:t>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15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декабря 2014 г. N 834н "Об утверждении унифицированных форм медицин</w:t>
      </w:r>
      <w:r>
        <w:t>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20 февраля 2015 г., регистрационный N 36160), с изм</w:t>
      </w:r>
      <w:r>
        <w:t>енениями, внесенными приказом Министерства здравоохранения Российской Федерации от 9 января 2018 г. N 2н (зарегистрирован Министерством юстиции Российской Федерации 4 апреля 2018 г., регистрационный N 50614).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20. При выписке пациента из медицинской органи</w:t>
      </w:r>
      <w:r>
        <w:t>зации, оказывающей паллиативную специализированную медицинскую помощь в стационарных условиях, выдается выписка из медицинской карты стационарного больного, в которой указываются рекомендации по дальнейшему наблюдению, лечению, в том числе по организации р</w:t>
      </w:r>
      <w:r>
        <w:t xml:space="preserve">еспираторной поддержки и ухода в амбулаторных условиях (на дому). Выписка направляется в медицинскую организацию, оказывающую первичную медико-санитарную помощь, по месту жительства (фактического пребывания) пациента и медицинскую организацию, оказывающую </w:t>
      </w:r>
      <w:r>
        <w:t>паллиативную специализированную медицинскую помощь в амбулаторных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 течение двух рабочих дней после выписки пациента медицинская организация, получившая информацию о пациенте, нуждающемся в оказании паллиативной медицинской помощи, организует пер</w:t>
      </w:r>
      <w:r>
        <w:t>вичный осмотр и дальнейшее наблюдение пациента.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21. При наличии медицинских показаний для оказания специализированной, в том числе высокотехнологичной, медицинской помощи и невозможности ее оказания в медицинской организации, оказывающей паллиативную медиц</w:t>
      </w:r>
      <w:r>
        <w:t>инскую помощь, гражданин, в том числе проживающий в стационарной организации социального обслуживания, направляется в медицинские организации, оказывающие специализированную, в том числе высокотехнологичную, медицинскую помощь соответствующего профиля &lt;5&gt;.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16" w:tooltip="Приказ Минздрава России от 02.12.2014 N 796н (ред. от 27.08.2015) &quot;Об утверждении Положения об организации оказания специализированной, в том числе высокотехнологичной, медицинской помощи&quot; (Зарегистрировано в Минюсте России 02.02.2015 N 35821) {КонсультантПлюс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 декабря 2014 г. N 796н "Об утверждении положения об организации о</w:t>
      </w:r>
      <w:r>
        <w:t>казания специализированной, в том числе высокотехнологичной, медицинской помощи" (зарегистрирован Министерством юстиции Российской Федерации 2 февраля 2015 г., регистрационный N 35821) с изменениями, внесенными приказом Министерства здравоохранения Российс</w:t>
      </w:r>
      <w:r>
        <w:t>кой Федерации от 27 августа 2015 г. N 598н (зарегистрирован Министерством юстиции Российской Федерации 9 сентября 2015 г., регистрационный N 38847).</w:t>
      </w:r>
    </w:p>
    <w:p w:rsidR="003E2A0C" w:rsidRDefault="008163CA">
      <w:pPr>
        <w:pStyle w:val="ConsPlusNormal0"/>
        <w:spacing w:before="200"/>
        <w:ind w:firstLine="540"/>
        <w:jc w:val="both"/>
      </w:pPr>
      <w:hyperlink r:id="rId17" w:tooltip="Приказ Минздрава России от 29.12.2014 N 930н (ред. от 27.08.2015) &quot;Об утверждении Порядка организации оказания высокотехнологичной медицинской помощи с применением специализированной информационной системы&quot; (Зарегистрировано в Минюсте России 31.12.2014 N 35499">
        <w:r>
          <w:rPr>
            <w:color w:val="0000FF"/>
          </w:rPr>
          <w:t>Приказ</w:t>
        </w:r>
      </w:hyperlink>
      <w:r>
        <w:t xml:space="preserve"> Министерс</w:t>
      </w:r>
      <w:r>
        <w:t>тва здравоохранения Российской Федерации от 29 декабря 2014 г. N 930н "Об утверждении порядка организации оказания высокотехнологичной медицинской помощи с применением специализированной информационной системы" (зарегистрирован Министерством юстиции Россий</w:t>
      </w:r>
      <w:r>
        <w:t xml:space="preserve">ской </w:t>
      </w:r>
      <w:r>
        <w:lastRenderedPageBreak/>
        <w:t>Федерации 31 декабря 2014 г., регистрационный N 35499) с изменениями, внесенными приказами Министерства здравоохранения Российской Федерации от 29 мая 2015 г. N 280н (зарегистрирован Министерством юстиции Российской Федерации 23 июня 2015 г., регистра</w:t>
      </w:r>
      <w:r>
        <w:t>ционный N 37770) и от 27 августа 2015 г. N 598н (зарегистрирован Министерством юстиции Российской Федерации 9 сентября 2015 г., регистрационный N 38847).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22. При возникновении угрожающих жизни состояний, требующих оказания медицинской помощи в экстренной </w:t>
      </w:r>
      <w:r>
        <w:t>и неотложной формах, выездная бригада скорой медицинской помощи доставляет пациента, имеющего показания к оказанию паллиативной медицинской помощи, в медицинские организации, обеспечивающие круглосуточное медицинское наблюдение и лечение.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23. При достижении ребенком, получающим паллиативную медицинскую помощь, возраста 18 лет с целью обеспечения преемственности оказания паллиативной медицинской помощи выписка из истории развития ребенка направляется в медицинскую организацию, оказывающую пе</w:t>
      </w:r>
      <w:r>
        <w:t>рвичную врачебную медико-санитарную помощь взрослым, по месту жительства (фактического пребывания) пациента, а также в медицинскую организацию, оказывающую паллиативную специализированную медицинскую помощь в амбулаторных условиях взрослым, не менее чем за</w:t>
      </w:r>
      <w:r>
        <w:t xml:space="preserve"> 30 рабочих дней до достижения ребенком возраста 18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24. При оказании паллиативной медицинской помощи по медицинским показаниям назначение обезболивающих лекарственных препаратов, в том числе наркотических и психотропных лекарственных препаратов, включ</w:t>
      </w:r>
      <w:r>
        <w:t xml:space="preserve">енных в </w:t>
      </w:r>
      <w:hyperlink r:id="rId18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списки II</w:t>
        </w:r>
      </w:hyperlink>
      <w:r>
        <w:t xml:space="preserve"> и </w:t>
      </w:r>
      <w:hyperlink r:id="rId19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III</w:t>
        </w:r>
      </w:hyperlink>
      <w:r>
        <w:t xml:space="preserve"> Перечня наркотических средст</w:t>
      </w:r>
      <w:r>
        <w:t>в, психотропных веществ и их прекурсоров, подлежащих контролю в Российской Федерации (далее - Перечень) &lt;6&gt;, осуществляется в установленном порядке &lt;7&gt;.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&lt;6&gt; </w:t>
      </w:r>
      <w:hyperlink r:id="rId20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 (Собрание законодательства </w:t>
      </w:r>
      <w:r>
        <w:t>Российской Федерации, 1998, N 27, ст. 3198; 2004, N 8, ст. 663; N 47, ст. 4666; 2006, N 29, ст. 3253; 2007, N 28, ст. 3439; N 26, ст. 3183; 2009, N 52, ст. 6572; 2010, N 3, ст. 314; N 17, ст. 2100; N 24, ст. 3035; N 8, ст. 3703; N 31, ст. 4271; N 45, ст. 5</w:t>
      </w:r>
      <w:r>
        <w:t>864; N 50, ст. 6696, ст. 6720; 2011, N 10, ст. 1390; N 12, ст. 1635; N 29, ст. 4466, ст. 4473; N 42, ст. 5921; N 51, ст. 7534; 2012, N 10, ст. 1232; N 11, ст. 1295; N 19, ст. 2400; N 22, ст. 2854; N 37, ст. 5002; N 41, ст. 5625; N 48, ст. 6686; N 49, ст. 6</w:t>
      </w:r>
      <w:r>
        <w:t>861; 2013, N 6, ст. 558; N 9, ст. 953; N 25, ст. 3159; N 29, ст. 3962; N 37, ст. 4706; N 46, ст. 5943; N 51, ст. 6869; N 14, ст. 1626; 2014, N 23, ст. 2987; N 27, ст. 3763; N 44, ст. 6068; N 51, ст. 7430; 2015, N 11, ст. 1593; N 16, ст. 2368; N 20, ст. 291</w:t>
      </w:r>
      <w:r>
        <w:t>4; N 28, ст. 4232; N 42, ст. 5805; 2016, N 15, ст. 2088; 2017, N 4, ст. 671; N 10, ст. 1481; N 30, ст. 4664; N 33, ст. 5182; 2018, N 14, ст. 1986; N 27, ст. 4071; N 53, ст. 8650).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&lt;7&gt; </w:t>
      </w:r>
      <w:hyperlink r:id="rId21" w:tooltip="Приказ Минздрава России от 14.01.2019 N 4н (ред. от 08.10.2020) &quot;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&quot; (Зарегистрировано в Мин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14 января 2019 г. N 4н "Об утверждении порядка назначения лекарственных препаратов, форм рецептурных бланко</w:t>
      </w:r>
      <w:r>
        <w:t>в на лекарственные препараты, порядка оформления указанных бланков, их учета и хранения" (зарегистрирован Министерством юстиции Российской Федерации 26 марта 2019 г., регистрационный N 54173).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25. При оказании паллиативной медицинской помощи в амбулаторны</w:t>
      </w:r>
      <w:r>
        <w:t xml:space="preserve">х условиях пациенту предоставляются медицинские изделия, предназначенные для поддержания функций органов и систем организма человека, по </w:t>
      </w:r>
      <w:hyperlink r:id="rId22" w:tooltip="Приказ Минздрава России от 31.05.2019 N 348н (ред. от 02.11.2020) &quot;Об утверждении перечня медицинских изделий, предназначенных для поддержания функций органов и систем организма человека, предоставляемых для использования на дому&quot; (Зарегистрировано в Минюсте Р">
        <w:r>
          <w:rPr>
            <w:color w:val="0000FF"/>
          </w:rPr>
          <w:t>перечню</w:t>
        </w:r>
      </w:hyperlink>
      <w:r>
        <w:t>, утвержда</w:t>
      </w:r>
      <w:r>
        <w:t>емому Министерством здравоохранения Российской Федерации &lt;8&gt;.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&lt;8&gt; </w:t>
      </w:r>
      <w:hyperlink r:id="rId23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 4 статьи 36</w:t>
        </w:r>
      </w:hyperlink>
      <w:r>
        <w:t xml:space="preserve"> Федерального закона от 21.11.2011 N 323-ФЗ.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26. В случае признания пациента, нуждающегося в ок</w:t>
      </w:r>
      <w:r>
        <w:t>азании паллиативной медицинской помощи, инвалидом, предоставление отдельных видов указанных медицинских изделий, включенных в федеральный перечень реабилитационных мероприятий, технических средств реабилитации и услуг, предоставляемых инвалиду &lt;9&gt;, осущест</w:t>
      </w:r>
      <w:r>
        <w:t>вляется в соответствии Правилами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 &lt;10&gt;.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&lt;9&gt; </w:t>
      </w:r>
      <w:hyperlink r:id="rId24" w:tooltip="Распоряжение Правительства РФ от 30.12.2005 N 2347-р (ред. от 10.11.2023) &lt;О федеральном перечне реабилитационных мероприятий, технических средств реабилитации и услуг, предоставляемых инвалиду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декабря 2005 г. N 2347-р об утверждении Федерального перечня реабилитационных мероприятий, технических средств реабилитации и услуг, предоставляемых инвалиду (Собр</w:t>
      </w:r>
      <w:r>
        <w:t>ание законодательства Российской Федерации, 2006, N 4, ст. 453; 2010, N 47, ст. 6186; 2013, N 12, ст. 1319; 2014, N 38, ст. 5096; 2017, N 49, ст. 7451).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&lt;10&gt; </w:t>
      </w:r>
      <w:hyperlink r:id="rId25" w:tooltip="Постановление Правительства РФ от 07.04.2008 N 240 (ред. от 27.01.2024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Постанов</w:t>
        </w:r>
        <w:r>
          <w:rPr>
            <w:color w:val="0000FF"/>
          </w:rPr>
          <w:t>ление</w:t>
        </w:r>
      </w:hyperlink>
      <w:r>
        <w:t xml:space="preserve">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</w:t>
      </w:r>
      <w:r>
        <w:t>, с момента выдачи лицу индивидуальной программы реабилитации или абилитации инвалида (Собрание законодательства Российской Федерации, 2008, N 15, ст. 1550; 2011, N 16, ст. 2294; 2012, N 17, ст. 1992; N 37, ст. 5002; 2013, N 13, ст. 1559; N 22, ст. 2809; N</w:t>
      </w:r>
      <w:r>
        <w:t xml:space="preserve"> 40, ст. 5076; 2014, N 44, ст. 6070; 2016, N 12, ст. 1656; 2017, N 49, ст. 7451; 2018, N 6, ст. 899; 2019, N 17, ст. 2087; N 21, ст. 2567).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27. Медицинские организации, оказывающие паллиативную медицинскую помощь, осуществляют взаимодействие с родственник</w:t>
      </w:r>
      <w:r>
        <w:t xml:space="preserve">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 религиозными организациями, организациями, указанными в </w:t>
      </w:r>
      <w:hyperlink r:id="rId26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части 2 статьи 6</w:t>
        </w:r>
      </w:hyperlink>
      <w:r>
        <w:t xml:space="preserve"> Федерального закона от 21.11.2011 N 323-ФЗ, в том числе в целях предоставления такому пациенту социальных услуг, мер социальной защиты (поддержки) в соответствии с законодательством Российской Федера</w:t>
      </w:r>
      <w:r>
        <w:t>ции, мер психологической поддержки и духовной помощи &lt;11&gt;.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&lt;11&gt; </w:t>
      </w:r>
      <w:hyperlink r:id="rId27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 2 статьи 6</w:t>
        </w:r>
      </w:hyperlink>
      <w:r>
        <w:t xml:space="preserve"> Федеральный закон от 21 ноября 2011 г. N 323-ФЗ (Собрание законодательства Российской Федерации</w:t>
      </w:r>
      <w:r>
        <w:t>, 2011, N 48, ст. 6724; 2019, N 10, ст. 888).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28. Взаимодействие медицинских организаций с организациями социального обслуживания, общественными объединениями, иными некоммерческими организациями, осуществляющими свою деятельность в сфере охраны здоровья,</w:t>
      </w:r>
      <w:r>
        <w:t xml:space="preserve"> осуществляется в соответствии с порядком взаимодействия медицинских организаций, организаций социального обслуживания, общественных организаций и иных некоммерческих организаций, осуществляющих свою деятельность в сфере охраны здоровья граждан, при оказан</w:t>
      </w:r>
      <w:r>
        <w:t>ии гражданам паллиативной медицинской помощи (</w:t>
      </w:r>
      <w:hyperlink w:anchor="P3756" w:tooltip="ПОРЯДОК">
        <w:r>
          <w:rPr>
            <w:color w:val="0000FF"/>
          </w:rPr>
          <w:t>приложение N 38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29. Сведения о медицинских организациях, оказывающих паллиативную медицинскую помощь, доводятся до граждан лечащими врачами, а также путем </w:t>
      </w:r>
      <w:r>
        <w:t>размещения медицинскими организациями сведений в информационно-телекоммуникационной сети "Интернет" и на информационных стендах медицинской организации.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30. Медицинские организации, оказывающие паллиативную медицинскую помощь, могут использоваться в качест</w:t>
      </w:r>
      <w:r>
        <w:t>ве клинической базы образовательных организаций среднего, высшего и дополнительного профессионального образования, а также научных организаций, оказывающих медицинскую помощь.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lastRenderedPageBreak/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2" w:name="P190"/>
      <w:bookmarkEnd w:id="2"/>
      <w:r>
        <w:t>МЕДИЦИНСКИЕ ПОКАЗАНИЯ</w:t>
      </w:r>
    </w:p>
    <w:p w:rsidR="003E2A0C" w:rsidRDefault="008163CA">
      <w:pPr>
        <w:pStyle w:val="ConsPlusTitle0"/>
        <w:jc w:val="center"/>
      </w:pPr>
      <w:r>
        <w:t>К ОКАЗАНИЮ ПАЛЛИАТИВНОЙ МЕДИЦИНСКОЙ ПОМОЩИ ВЗРОСЛЫМ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Общие медицинские показания к оказа</w:t>
      </w:r>
      <w:r>
        <w:t>нию взрослым паллиативной медицинской помощи &lt;1&gt;: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&lt;1&gt; Перечень медицинских показаний к оказанию паллиативной медицинской помощи не является исчерпывающим.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ухудшение общего состояния, физической и/или когнитивной функции на фоне прогрессирования неизлечимого заболевания и неблагоприятный прогноз развития заболевания, несмотря на оптимально проводимое специализированное лечение;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снижение функциональной активно</w:t>
      </w:r>
      <w:r>
        <w:t>сти пациента, определенной с использованием унифицированных систем оценки функциональной активности;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потеря массы тела более чем на 10% за последние 6 мес.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 выявлении двух и более общих медицинских показаний у одного пациента оцениваются медицинские пок</w:t>
      </w:r>
      <w:r>
        <w:t>азания по группам заболеваний или состояний &lt;2&gt;.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&lt;2&gt; Положительным является выявление одного или нескольких медицинских показаний по группам заболеваний или состояний у одного пациента.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2. Медицинские показания к оказанию </w:t>
      </w:r>
      <w:r>
        <w:t>паллиативной медицинской помощи взрослым при различных формах злокачественных новообразований: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наличие метастатических поражений при незначительном ответе на специализированную терапию или наличии противопоказаний к ее проведению;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наличие метастатических п</w:t>
      </w:r>
      <w:r>
        <w:t>оражений центральной нервной системы, печени, легких;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наличие боли и других тяжелых проявлений заболевания.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Медицинские показания к оказанию паллиативной медицинской помощи взрослым при различных формах деменции, в том числе болезни Альцгеймера: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утрата </w:t>
      </w:r>
      <w:r>
        <w:t>способности к двум и более видам повседневной деятельности за последние 6 месяцев на фоне специализированной терапии;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прогрессирующее нарушение глотания;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нарушение функции тазовых органов;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расстройства речевой деятельности, препятствующие речевому общению </w:t>
      </w:r>
      <w:r>
        <w:t>и социальному взаимодействию;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высокий риск падения и/или эпизоды падения в прошлом;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наличие хронических ран и контрактур.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4. Медицинские показания к оказанию паллиативной медицинской помощи взрослым при тяжелых необратимых последствиях нарушений мозгового </w:t>
      </w:r>
      <w:r>
        <w:t>кровообращения: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персистирующая кома различной степени или состояние минимального сознания, когнитивные нарушения;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прогрессирующее нарушение глотания;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нарушение функции тазовых органов;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расстройства речевой деятельности, препятствующие полноценному речевому</w:t>
      </w:r>
      <w:r>
        <w:t xml:space="preserve"> общению и социальному взаимодействию;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наличие хронических ран и контрактур;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парезы и параличи со значительной потерей функции.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5. Медицинские показания к оказанию паллиативной медицинской помощи взрослым при болезнях органов кровообращения: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конечные стадии хронической сердечной недостаточности (III и IV функциональный класс по NYHA);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неоднократная госпитализация по причине сердечной недостаточности/другие формы ИБС (более 3 раз за последние 12 мес.);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клапанные пороки сердца без возможности их</w:t>
      </w:r>
      <w:r>
        <w:t xml:space="preserve"> оперативной коррекции, наличие иных значимых структурных поражений камер сердца или коронарных сосудов без возможности проведения реваскуляризационных и/или реконструктивных вмешательств;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наличие сочетанной соматической и/или психической патологии, значим</w:t>
      </w:r>
      <w:r>
        <w:t>о влияющей на качество жизни и/или симптомы основного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одышка или боли в груди в покое или при незначительной физической нагрузке;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результаты эхокардиографии: выраженное снижение фракции выброса (&lt; 25%) или выраженная легочная гипертензия (давл</w:t>
      </w:r>
      <w:r>
        <w:t>ение в легочной артерии &gt; 70 мм рт. ст.);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стабильная стенокардия 3 и 4 функциональных классов (одышка или боли в груди в покое или при незначительной физической нагрузке);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тяжелое, неоперабельное заболевание периферических сосудов.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6. Медицинские показания</w:t>
      </w:r>
      <w:r>
        <w:t xml:space="preserve"> к оказанию паллиативной медицинской помощи взрослым при болезнях органов дыхания: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дыхательная недостаточность 3 степени в период ремиссии заболевания (одышка в покое или при незначительной физической нагрузке);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нуждаемость в респираторной поддержке вследс</w:t>
      </w:r>
      <w:r>
        <w:t>твие дыхательной недостаточности.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7. Медицинские показания к оказанию паллиативной медицинской помощи взрослым при почечной недостаточности: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хроническая почечная недостаточность 4 или 5 стадии (расчетная скорость клубочковой фильтрации менее 30 мл/мин) с п</w:t>
      </w:r>
      <w:r>
        <w:t>рогрессивным ухудшением;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прекращение диализа или отказ от его начала.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Медицинские показания к оказанию паллиативной медицинской помощи взрослым при болезнях печени: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тяжесть цирроза печени по шкале Чайлд-Пью не менее 10 баллов (стадия C);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цирроз с одним или несколькими осложнениями в течение прошедшего года: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асцит, резистентный к действию диуретиков;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печеночная энцефалопатия;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гепаторенальный синдром;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спонтанный бактериальный перитонит;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повторные кровотечения из варикозно расширенных вен;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</w:t>
      </w:r>
      <w:r>
        <w:t>возможность проведения пересадки печени.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9. Медицинские показания к оказанию паллиативной медицинской помощи взрослым при дегенеративных заболеваниях нервной системы, боковом амиотрофическом склерозе и других заболеваниях двигательных нейронов, рассеянном </w:t>
      </w:r>
      <w:r>
        <w:t>склерозе, дегенеративных заболеваниях экстрапирамидной системы: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прогрессирующее нарушение глотания;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расстройства речевой деятельности, препятствующие полноценному речевому общению и социальному взаимодействию;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нуждаемость в длительной кислородотерапии;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нуждаемость в респираторной поддержке вследствие дыхательной недостаточности.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Медицинские показания к оказанию паллиативной медицинской помощи взрослым с социально значимыми инфекционными заболеваниями в терминальной стадии развития являются: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терминаль</w:t>
      </w:r>
      <w:r>
        <w:t>ная стадия ВИЧ-инфекции;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ВИЧ-инфекция с морфологически подтвержденным диагнозом распространенной формы злокачественного новообразования, не подлежащего радикальному противоопухолевому лечению;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ВИЧ-инфекция с хроническим болевым синдромом, обусловленным зло</w:t>
      </w:r>
      <w:r>
        <w:t>качественным новообразованием;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ВИЧ-инфекция с длительным болевым синдромом иной этиологии;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ВИЧ-инфекция с тяжелыми мнестико-интеллектуальными нарушениями (деменцией), двигательными неврологическими расстройствами, возникшими в результате перенесенных оппор</w:t>
      </w:r>
      <w:r>
        <w:t>тунистических и вторичных заболеваний, инсульта, черепно-мозговой травмы, злоупотребления психоактивными веществами;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ВИЧ-инфекция с глубокими трофическими расстройствами (трофическими язвами, пролежнями);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туберкулез с множественной лекарственной устойчивос</w:t>
      </w:r>
      <w:r>
        <w:t>тью/туберкулез с широкой лекарственной устойчивостью при неэффективности 2 курсов полноценной контролируемой химиотерапии;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туберкулез с множественной лекарственной устойчивостью/туберкулез с широкой лекарственной устойчивостью после двукратного прерывания </w:t>
      </w:r>
      <w:r>
        <w:t>лечения при сохранении бактериовыделения, определяемого методом посева или двукратной микроскопией мокроты;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фиброзно-кавернозный туберкулез легких, цирротический туберкулез легких независимо от лекарственной чувствительности микобактерии туберкулеза при от</w:t>
      </w:r>
      <w:r>
        <w:t>сутствии эффективности терапевтического лечения и невозможности выполнить хирургическое вмешательство по тяжести состояния основного заболевания, в том числе осложнений туберкулеза (сердечно-сосудистая недостаточность, амилоидоз внутренних органов, поражен</w:t>
      </w:r>
      <w:r>
        <w:t>ие костей) или при наличии тяжелых сопутствующих поражений;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генерализованный туберкулез и отказ от высокоактивной антиретровирусной терапии у больных с сочетанием туберкулеза и ВИЧ-инфекции.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</w:t>
      </w:r>
      <w:r>
        <w:t>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3" w:name="P287"/>
      <w:bookmarkEnd w:id="3"/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КАБИНЕТА ПАЛЛИАТИВНОЙ МЕДИЦИНСКОЙ</w:t>
      </w:r>
    </w:p>
    <w:p w:rsidR="003E2A0C" w:rsidRDefault="008163CA">
      <w:pPr>
        <w:pStyle w:val="ConsPlusTitle0"/>
        <w:jc w:val="center"/>
      </w:pPr>
      <w:r>
        <w:t>ПОМОЩИ ВЗРОСЛЫМ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</w:t>
      </w:r>
      <w:r>
        <w:t>тоящие Правила устанавливают порядок организации деятельности кабинета паллиативной медицинской помощи взрослым (далее - Кабинет).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Кабинет является структурным подразделением медицинской организации или иной организации, осуществляющей медицинскую деятельность, и создается в целях оказания паллиативной специализированной медицинской помощи взрослым в амбулаторных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</w:t>
      </w:r>
      <w:r>
        <w:t xml:space="preserve">тура и штатная численность Кабинета устанавливаются руководителем медицинской организации, в составе которой он создан, исходя из объема проводимой работы, а также с учетом рекомендуемых штатных нормативов кабинета паллиативной медицинской помощи взрослым </w:t>
      </w:r>
      <w:r>
        <w:t>(</w:t>
      </w:r>
      <w:hyperlink w:anchor="P343" w:tooltip="РЕКОМЕНДУЕМЫЕ ШТАТНЫЕ НОРМАТИВЫ">
        <w:r>
          <w:rPr>
            <w:color w:val="0000FF"/>
          </w:rPr>
          <w:t>приложение N 3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</w:t>
      </w:r>
      <w:r>
        <w:t xml:space="preserve"> объединений, иных некоммерческих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4. На должность врача Кабинета назначается врач, соответствующий требованиям профессионального ст</w:t>
      </w:r>
      <w:r>
        <w:t>андарта "Врач по паллиативной медицинской помощи &lt;1&gt;.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28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июня 2018 г. N 409н "Об утверждении профессионального стан</w:t>
      </w:r>
      <w:r>
        <w:t>дарта "врач по паллиативной медицинской помощи" (зарегистрирован Министерством юстиции Российской Федерации 10 августа 2018 г., регистрационный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5. На должность медицинской сестры Кабинета назначается медицинский работник, соответствующий Квалифи</w:t>
      </w:r>
      <w:r>
        <w:t xml:space="preserve">кационным </w:t>
      </w:r>
      <w:hyperlink r:id="rId29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фармацевтическим работникам со средним медицинским и фармацевтическим образованием &lt;2&gt; и прошедший обучен</w:t>
      </w:r>
      <w:r>
        <w:t>ие по дополнительным профессиональным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30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</w:t>
      </w:r>
      <w:r>
        <w:t>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6. Кабинет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паллиативной специализированной медици</w:t>
      </w:r>
      <w:r>
        <w:t>нской помощи взрослым в амбулаторных условиях, в том числе на дому, и стационарных организациях социального обслуживания при вызове медицинского работника;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динамическое наблюдение за взрослыми, нуждающимися в оказании паллиативной специализированной медици</w:t>
      </w:r>
      <w:r>
        <w:t>нской помощи;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лечение болевого синдрома и других тяжелых проявлений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назначение лекарственных препаратов, включая наркотические лекарственные препараты и психотропные лекарственные препараты;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пациента при наличии медицинских показан</w:t>
      </w:r>
      <w:r>
        <w:t>ий, в том числе проживающих в стационарных организациях социального обслуживания, в медицинскую организацию, оказывающую паллиативную специализированную медицинскую помощь в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направление пациента, нуждающегося в круглосуточном уходе, </w:t>
      </w:r>
      <w:r>
        <w:t>в отделение или дом (больницу) сестринского ухода при отсутствии медицинских показаний для постоянного наблюдения врача;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пациента врачом-специалистом по профилю основного заболевания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</w:t>
      </w:r>
      <w:r>
        <w:t>ьтативной и организационно-методической помощи врачам-специалистам по вопросам оказания паллиативной медицинской помощи взрослым, в том числе проживающим в стационарных организациях социального обслуживания, с учетом маршрутизации пациентов;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</w:t>
      </w:r>
      <w:r>
        <w:t>логической помощи пациентам, нуждающимся в паллиативной медицинской помощи, в том числе проживающим в стационарных организациях социального обслуживания, их родственникам и иным членам семьи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пациента, его законного пре</w:t>
      </w:r>
      <w:r>
        <w:t>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учета пациентов, нуждающихся в оказании паллиативной медицинской помощи, с применением медицинской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</w:t>
      </w:r>
      <w:r>
        <w:t>редставление отчетности, сбор и представление первичных данных о медицинской деятельности для информационных систем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общественными объединениями, иными некоммерческими организ</w:t>
      </w:r>
      <w:r>
        <w:t>ациями, осуществляющими свою деятельность в сфере охраны здоровья.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7. Оснащение Кабинета осуществляется в соответствии со стандартом оснащения кабинета паллиативной медицинской помощи взрослым (</w:t>
      </w:r>
      <w:hyperlink w:anchor="P384" w:tooltip="СТАНДАРТ">
        <w:r>
          <w:rPr>
            <w:color w:val="0000FF"/>
          </w:rPr>
          <w:t>приложение N 4</w:t>
        </w:r>
      </w:hyperlink>
      <w:r>
        <w:t xml:space="preserve"> к Поло</w:t>
      </w:r>
      <w:r>
        <w:t>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Кабинет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 создан.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lastRenderedPageBreak/>
        <w:t>Приложение N 3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4" w:name="P343"/>
      <w:bookmarkEnd w:id="4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 xml:space="preserve">КАБИНЕТА ПАЛЛИАТИВНОЙ МЕДИЦИНСКОЙ ПОМОЩИ ВЗРОСЛЫМ </w:t>
      </w:r>
      <w:hyperlink w:anchor="P357" w:tooltip="&lt;1&gt; Рекомендуемые штатные нормативы кабинета паллиативной медицинской помощи взрослым (далее - Кабинет) не распространяются на медицинские организации частной системы здравоохранения.">
        <w:r>
          <w:rPr>
            <w:color w:val="0000FF"/>
          </w:rPr>
          <w:t>&lt;1&gt;</w:t>
        </w:r>
      </w:hyperlink>
      <w:r>
        <w:t xml:space="preserve">, </w:t>
      </w:r>
      <w:hyperlink w:anchor="P358" w:tooltip="&lt;2&gt; В медицинской организации, в составе которой организован Кабинет, рекомендуется предусмотреть должность врача-психотерапевта или медицинского психолога из расчета 0,5 должности на 1 должность врача по паллиативной медицинской помощи и должность социального">
        <w:r>
          <w:rPr>
            <w:color w:val="0000FF"/>
          </w:rPr>
          <w:t>&lt;2&gt;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798"/>
        <w:gridCol w:w="4819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</w:t>
            </w:r>
            <w:r>
              <w:t>остей</w:t>
            </w:r>
          </w:p>
        </w:tc>
        <w:tc>
          <w:tcPr>
            <w:tcW w:w="4819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798" w:type="dxa"/>
          </w:tcPr>
          <w:p w:rsidR="003E2A0C" w:rsidRDefault="008163CA">
            <w:pPr>
              <w:pStyle w:val="ConsPlusNormal0"/>
            </w:pPr>
            <w:r>
              <w:t>Врач по паллиативной медицинской помощи</w:t>
            </w:r>
          </w:p>
        </w:tc>
        <w:tc>
          <w:tcPr>
            <w:tcW w:w="4819" w:type="dxa"/>
          </w:tcPr>
          <w:p w:rsidR="003E2A0C" w:rsidRDefault="008163CA">
            <w:pPr>
              <w:pStyle w:val="ConsPlusNormal0"/>
            </w:pPr>
            <w:r>
              <w:t>1 должность на 100 тыс. взрослого населения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798" w:type="dxa"/>
          </w:tcPr>
          <w:p w:rsidR="003E2A0C" w:rsidRDefault="008163CA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819" w:type="dxa"/>
          </w:tcPr>
          <w:p w:rsidR="003E2A0C" w:rsidRDefault="008163CA">
            <w:pPr>
              <w:pStyle w:val="ConsPlusNormal0"/>
            </w:pPr>
            <w:r>
              <w:t>2 должности на 1 должность врача по паллиативной медицинской помощи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" w:name="P357"/>
      <w:bookmarkEnd w:id="5"/>
      <w:r>
        <w:t>&lt;1&gt;</w:t>
      </w:r>
      <w:r>
        <w:t xml:space="preserve"> Рекомендуемые штатные нормативы кабинета паллиативной медицинской помощи взрослым (далее - Кабинет) не распространяются на медицинские организации частной системы здравоохранения.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" w:name="P358"/>
      <w:bookmarkEnd w:id="6"/>
      <w:r>
        <w:t>&lt;2&gt; В медицинской организации, в составе которой организован Кабинет, реком</w:t>
      </w:r>
      <w:r>
        <w:t xml:space="preserve">ендуется предусмотреть должность врача-психотерапевта или медицинского психолога из расчета 0,5 должности на 1 должность врача по паллиативной медицинской помощи и должность социального работника из расчета 1 должность на 1 должность врача по паллиативной </w:t>
      </w:r>
      <w:r>
        <w:t>медицинской помощи.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4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lastRenderedPageBreak/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7" w:name="P384"/>
      <w:bookmarkEnd w:id="7"/>
      <w:r>
        <w:t>СТАН</w:t>
      </w:r>
      <w:r>
        <w:t>ДАРТ</w:t>
      </w:r>
    </w:p>
    <w:p w:rsidR="003E2A0C" w:rsidRDefault="008163CA">
      <w:pPr>
        <w:pStyle w:val="ConsPlusTitle0"/>
        <w:jc w:val="center"/>
      </w:pPr>
      <w:r>
        <w:t>ОСНАЩЕНИЯ КАБИНЕТА ПАЛЛИАТИВНОЙ МЕДИЦИНСКОЙ ПОМОЩИ ВЗРОСЛЫМ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746"/>
        <w:gridCol w:w="1757"/>
      </w:tblGrid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757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Рабочее место врача с персональным компьютером и выходом в информационно-коммуникационную сеть "Интернет"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Рабочее место медицинской сестры с персональным компьютером и выходом в информационно-коммуникационную сеть "Интернет"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Весы для взвешивания больных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Кушетка медицинская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Шкаф медицинский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Шкаф для хранения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>Ультрафиолетовая бактерицидная установка</w:t>
            </w:r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</w:t>
            </w:r>
            <w:r>
              <w:t>1.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</w:pPr>
            <w:r>
              <w:t xml:space="preserve">Укладка для оказания паллиативной медицинской помощи </w:t>
            </w:r>
            <w:hyperlink w:anchor="P425" w:tooltip="&lt;1&gt; Для применения на дому при вызове медицинского работник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57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8" w:name="P425"/>
      <w:bookmarkEnd w:id="8"/>
      <w:r>
        <w:t>&lt;1&gt; Для применения на дому при вызове медицинского работника.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5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lastRenderedPageBreak/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right"/>
      </w:pPr>
    </w:p>
    <w:p w:rsidR="003E2A0C" w:rsidRDefault="008163CA">
      <w:pPr>
        <w:pStyle w:val="ConsPlusTitle0"/>
        <w:jc w:val="center"/>
      </w:pPr>
      <w:bookmarkStart w:id="9" w:name="P451"/>
      <w:bookmarkEnd w:id="9"/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</w:t>
      </w:r>
      <w:r>
        <w:t xml:space="preserve"> ОТДЕЛЕНИЯ ВЫЕЗДНОЙ ПАТРОНАЖНОЙ</w:t>
      </w:r>
    </w:p>
    <w:p w:rsidR="003E2A0C" w:rsidRDefault="008163CA">
      <w:pPr>
        <w:pStyle w:val="ConsPlusTitle0"/>
        <w:jc w:val="center"/>
      </w:pPr>
      <w:r>
        <w:t>ПАЛЛИАТИВНОЙ МЕДИЦИНСКОЙ ПОМОЩИ ВЗРОСЛЫМ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отделения выездной патронажной паллиативной медицинской помощи взрослым (далее - Отделение выездной патронажной по</w:t>
      </w:r>
      <w:r>
        <w:t>мощи).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2. Отделение выездной патронажной помощи является структурным подразделением медицинской организации или иной организации, осуществляющей медицинскую деятельность, и создается в целях организации оказания паллиативной специализированной медицинской </w:t>
      </w:r>
      <w:r>
        <w:t>помощи взрослым в амбулаторных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Отделение выездной патронажной помощи включает в себя выездные патронажные бригады, исходя из расчета 1 врач по паллиативной медицинской помощи на 100 тысяч обслуживаемого населения.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4. Структура и штатная числен</w:t>
      </w:r>
      <w:r>
        <w:t>ность Отделения выездной патронажной помощи устанавливаются руководителем медицинской организации, в составе которой он создан, исходя из объема проводимой работы, а также с учетом рекомендуемых штатных нормативов отделения выездной патронажной паллиативно</w:t>
      </w:r>
      <w:r>
        <w:t>й медицинской помощи взрослым (</w:t>
      </w:r>
      <w:hyperlink w:anchor="P515" w:tooltip="РЕКОМЕНДУЕМЫЕ ШТАТНЫЕ НОРМАТИВЫ">
        <w:r>
          <w:rPr>
            <w:color w:val="0000FF"/>
          </w:rPr>
          <w:t>приложение N 6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</w:t>
      </w:r>
      <w:r>
        <w:t>го обслуживания и общественных объединений, иных некоммерческих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10" w:name="P459"/>
      <w:bookmarkEnd w:id="10"/>
      <w:r>
        <w:t xml:space="preserve">5. На должность заведующего Отделения выездной патронажной помощи назначается врач по паллиативной медицинской помощи, соответствующий требованиям профессионального </w:t>
      </w:r>
      <w:hyperlink r:id="rId31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</w:t>
      </w:r>
      <w:r>
        <w:t>мощи" &lt;1&gt; и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32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Минтруда России от 22 июня 2018 г. N 409н "Об утверждении профессионального стандарта "врач по паллиативной медиц</w:t>
      </w:r>
      <w:r>
        <w:t>инской помощи" (зарегистрирован Министерством юстиции Российской Федерации 10 августа 2018 г., регистрационный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6. На должность врача по паллиативной медицинской помощи Отделения назначается врач, соответствующий требованиям, предусмотренным </w:t>
      </w:r>
      <w:hyperlink w:anchor="P459" w:tooltip="5. На должность заведующего Отделения выездной патронажной помощи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 &lt;1&gt; и имеющий стаж работы по специальности ">
        <w:r>
          <w:rPr>
            <w:color w:val="0000FF"/>
          </w:rPr>
          <w:t>пунктом 5</w:t>
        </w:r>
      </w:hyperlink>
      <w:r>
        <w:t xml:space="preserve"> настоящих Правил, без предъявления требования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7. На должность медицинской сестры Отделения выездной патронажной помощи назначается медицинский работник, соответствующий Квалифика</w:t>
      </w:r>
      <w:r>
        <w:t xml:space="preserve">ционным </w:t>
      </w:r>
      <w:hyperlink r:id="rId33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фармацевтическим работникам со средним медицинским и фармацевтическим образованием &lt;2&gt; и прошедший обучение</w:t>
      </w:r>
      <w:r>
        <w:t xml:space="preserve"> по дополнительным профессиональным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34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</w:t>
      </w:r>
      <w:r>
        <w:t>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</w:t>
      </w:r>
      <w:r>
        <w:t>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8. Отделение выездной патронажной помощи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оказание паллиативной специализированной медицинской помощи взрослым на дому и в стационарных организациях социального обслуживания, </w:t>
      </w:r>
      <w:r>
        <w:t>в том числе пациентам, нуждающимся в длительной респираторной поддержке и кислородотерапии;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динамическое наблюдение за взрослыми, нуждающимися в оказании паллиативной специализированной медицинской помощи на дому и в стационарных организациях социального о</w:t>
      </w:r>
      <w:r>
        <w:t>бслуживания;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лечение болевого синдрома и других тяжелых проявлений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назначение лекарственных препаратов, в том числе наркотических лекарственных препаратов и психотропных лекарственных препаратов;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пациента при наличии медицинских показаний, в том числе проживающих в стационарных организациях социального обслуживания, в медицинскую организацию, оказывающую паллиативную специализированную медицинскую помощь в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</w:t>
      </w:r>
      <w:r>
        <w:t>ение пациента, нуждающегося в круглосуточном уходе, в отделение или дом (больницу) сестринского ухода при отсутствии медицинских показаний для постоянного наблюдения врача;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пациента врачом-специалистом по профилю основного заболева</w:t>
      </w:r>
      <w:r>
        <w:t>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консультативной и организационно-методической помощи врачам-специалистам по вопросам оказания паллиативной медицинской помощи взрослым, в том числе проживающим в стационарных организациях социального обслуживан</w:t>
      </w:r>
      <w:r>
        <w:t>ия, с учетом маршрутизации пациентов;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оказание психологической помощи пациентам, нуждающимся в паллиативной медицинской помощи, в том числе проживающим в стационарных организациях социального обслуживания, их родственникам и иным членам семьи или законным </w:t>
      </w:r>
      <w:r>
        <w:t>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пациента, его законного представителя,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учета пациентов, нуждающихся в оказании паллиативной медицинской помощи, с применением медицинск</w:t>
      </w:r>
      <w:r>
        <w:t>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представление отчетности, сбор и представление первичных данных о медицинской деятельности для информационных систем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общест</w:t>
      </w:r>
      <w:r>
        <w:t>венными объединениями, иными некоммерческими организациями, осуществляющими свою деятельность в сфере охраны здоровья.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Оснащение Отделения выездной патронажной помощи осуществляется в соответствии со стандартом оснащения отделения выездной патронажной п</w:t>
      </w:r>
      <w:r>
        <w:t>аллиативной медицинской помощи взрослым (</w:t>
      </w:r>
      <w:hyperlink w:anchor="P588" w:tooltip="СТАНДАРТ">
        <w:r>
          <w:rPr>
            <w:color w:val="0000FF"/>
          </w:rPr>
          <w:t>приложение N 7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В структуре Отделения выездной патронажной помощи рекомендуется предусматривать: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работы диспетчера;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организации рабочего места врача и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хранения медицинской документации;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хранения медицинских изделий;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проведения консультаций с применением телемедицинских технологий.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 xml:space="preserve">11. Отделение </w:t>
      </w:r>
      <w:r>
        <w:t>выездной патронажной помощи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6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</w:t>
      </w:r>
      <w:r>
        <w:t>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</w:t>
      </w:r>
      <w:r>
        <w:t xml:space="preserve">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11" w:name="P515"/>
      <w:bookmarkEnd w:id="11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>ОТДЕЛЕНИЯ ВЫЕЗДНОЙ ПАТРОНАЖНОЙ ПАЛЛИАТИВНОЙ МЕДИЦИНСКОЙ</w:t>
      </w:r>
    </w:p>
    <w:p w:rsidR="003E2A0C" w:rsidRDefault="008163CA">
      <w:pPr>
        <w:pStyle w:val="ConsPlusTitle0"/>
        <w:jc w:val="center"/>
      </w:pPr>
      <w:r>
        <w:t xml:space="preserve">ПОМОЩИ ВЗРОСЛЫМ </w:t>
      </w:r>
      <w:hyperlink w:anchor="P559" w:tooltip="&lt;1&gt; Рекомендуемые штатные нормативы отделения выездной патронажной паллиативной медицинской помощи взрослым (далее - отделение выездной патронажной помощи) не распространяются на медицинские организации частной системы здравоохранения.">
        <w:r>
          <w:rPr>
            <w:color w:val="0000FF"/>
          </w:rPr>
          <w:t>&lt;1&gt;</w:t>
        </w:r>
      </w:hyperlink>
      <w:r>
        <w:t xml:space="preserve">, </w:t>
      </w:r>
      <w:hyperlink w:anchor="P560" w:tooltip="&lt;2&gt; В медицинских организациях, имеющих в своем составе отделение выездной патронажной помощи, рекомендуется предусмотреть должность социального работника из расчета 1 должность на отделение выездной патронажной помощи.">
        <w:r>
          <w:rPr>
            <w:color w:val="0000FF"/>
          </w:rPr>
          <w:t>&lt;2&gt;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139"/>
        <w:gridCol w:w="4430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должностей</w:t>
            </w:r>
          </w:p>
        </w:tc>
        <w:tc>
          <w:tcPr>
            <w:tcW w:w="4430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- врач по паллиативной медицинской помощи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паллиативной медицинской помощи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на:</w:t>
            </w:r>
          </w:p>
          <w:p w:rsidR="003E2A0C" w:rsidRDefault="008163CA">
            <w:pPr>
              <w:pStyle w:val="ConsPlusNormal0"/>
            </w:pPr>
            <w:r>
              <w:t>100 тыс. человек городского населения, проживающего на территории обслуживания медицинской организации, в структуру которой входит выездная патронажная служба;</w:t>
            </w:r>
          </w:p>
          <w:p w:rsidR="003E2A0C" w:rsidRDefault="008163CA">
            <w:pPr>
              <w:pStyle w:val="ConsPlusNormal0"/>
            </w:pPr>
            <w:r>
              <w:t>100 тыс. человек сельского населения, проживающих на территории обслуживания медицинской организ</w:t>
            </w:r>
            <w:r>
              <w:t>ации, в структуру которой входит выездная патронажная служба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3.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bookmarkStart w:id="12" w:name="P531"/>
            <w:bookmarkEnd w:id="12"/>
            <w:r>
              <w:t xml:space="preserve">Врач-психотерапевт </w:t>
            </w:r>
            <w:hyperlink w:anchor="P531" w:tooltip="Врач-психотерапевт &lt;3&gt;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4.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bookmarkStart w:id="13" w:name="P534"/>
            <w:bookmarkEnd w:id="13"/>
            <w:r>
              <w:t xml:space="preserve">Медицинский психолог </w:t>
            </w:r>
            <w:hyperlink w:anchor="P534" w:tooltip="Медицинский психолог &lt;4&gt;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5.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Врач-анестезиолог-реаниматолог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0,5 должности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6.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Фельдшер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2 должности на 1 должность врача по паллиативной медицинской помощи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lastRenderedPageBreak/>
              <w:t>7.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8.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2 должности на 1 должность врача по паллиативной медицинской помощи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9.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10.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2 должности на 1 должность врача по паллиативной медицинской помощи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11.</w:t>
            </w:r>
          </w:p>
        </w:tc>
        <w:tc>
          <w:tcPr>
            <w:tcW w:w="4139" w:type="dxa"/>
            <w:vAlign w:val="center"/>
          </w:tcPr>
          <w:p w:rsidR="003E2A0C" w:rsidRDefault="008163CA">
            <w:pPr>
              <w:pStyle w:val="ConsPlusNormal0"/>
            </w:pPr>
            <w:r>
              <w:t>Санитар</w:t>
            </w:r>
          </w:p>
        </w:tc>
        <w:tc>
          <w:tcPr>
            <w:tcW w:w="4430" w:type="dxa"/>
            <w:vAlign w:val="center"/>
          </w:tcPr>
          <w:p w:rsidR="003E2A0C" w:rsidRDefault="008163CA">
            <w:pPr>
              <w:pStyle w:val="ConsPlusNormal0"/>
            </w:pPr>
            <w:r>
              <w:t>0,5 должности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14" w:name="P559"/>
      <w:bookmarkEnd w:id="14"/>
      <w:r>
        <w:t>&lt;1&gt; Рекомендуемые штатные нормативы отделения выездной патронажной паллиативной медицинской помощи взрослым (далее - отделение выездной патронажной помощи) не распространяются на медицинские организации частной системы зд</w:t>
      </w:r>
      <w:r>
        <w:t>равоохранения.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15" w:name="P560"/>
      <w:bookmarkEnd w:id="15"/>
      <w:r>
        <w:t>&lt;2&gt; В медицинских организациях, имеющих в своем составе отделение выездной патронажной помощи, рекомендуется предусмотреть должность социального работника из расчета 1 должность на отделение выездной патронажной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&lt;3&gt; В случае отсутств</w:t>
      </w:r>
      <w:r>
        <w:t>ия врача-психотерапевта в медицинской организации, в структуре которой создано отделение выездной патронажной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&lt;4&gt; В случае отсутствия медицинского психолога в медицинской организации, в структуре которой создано отделение выездной патронажной помощ</w:t>
      </w:r>
      <w:r>
        <w:t>и.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7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16" w:name="P588"/>
      <w:bookmarkEnd w:id="16"/>
      <w:r>
        <w:t>СТАНДАРТ</w:t>
      </w:r>
    </w:p>
    <w:p w:rsidR="003E2A0C" w:rsidRDefault="008163CA">
      <w:pPr>
        <w:pStyle w:val="ConsPlusTitle0"/>
        <w:jc w:val="center"/>
      </w:pPr>
      <w:r>
        <w:t>ОСНАЩЕНИЯ ОТДЕЛЕНИЯ ВЫЕ</w:t>
      </w:r>
      <w:r>
        <w:t>ЗДНОЙ ПАТРОНАЖНОЙ ПАЛЛИАТИВНОЙ</w:t>
      </w:r>
    </w:p>
    <w:p w:rsidR="003E2A0C" w:rsidRDefault="008163CA">
      <w:pPr>
        <w:pStyle w:val="ConsPlusTitle0"/>
        <w:jc w:val="center"/>
      </w:pPr>
      <w:r>
        <w:t>МЕДИЦИНСКОЙ ПОМОЩИ ВЗРОСЛЫМ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442"/>
        <w:gridCol w:w="2154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442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154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1.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заведующего отделением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медицинского регистратора с персональным компьютером и выходом в информационно-коммуникационную сеть "Интернет"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врача по паллиативной медицинской помощи с персональным компьютером и выходом в информационно-коммуникационную</w:t>
            </w:r>
            <w:r>
              <w:t xml:space="preserve"> сеть "Интернет"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или фельдшеров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старшей медицинской сестры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или фельдшеров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Анализатор глюкозы в крови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или фельдшеров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или фельдшеров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Укладка для оказания паллиативной медицинской помощи </w:t>
            </w:r>
            <w:hyperlink w:anchor="P642" w:tooltip="&lt;1&gt; Для применения на дому при вызове медицинского работник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искусственной вентиляции легких многофункциональный с возможностью управления по давлению и по объему, с возможностью проведения неинвазивной вентиляции, мониторинга, оценки параметров механики дыхания, передачи информации на внешнее устройство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</w:t>
            </w:r>
            <w:r>
              <w:t xml:space="preserve">менее 1 </w:t>
            </w:r>
            <w:hyperlink w:anchor="P643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Увлажнитель дыхательных смесей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643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Инсуффлятор-экссуффлятор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643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Концентратор кислородный портативный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643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442" w:type="dxa"/>
            <w:vAlign w:val="center"/>
          </w:tcPr>
          <w:p w:rsidR="003E2A0C" w:rsidRDefault="008163CA">
            <w:pPr>
              <w:pStyle w:val="ConsPlusNormal0"/>
            </w:pPr>
            <w:r>
              <w:t>Автомобиль</w:t>
            </w:r>
          </w:p>
        </w:tc>
        <w:tc>
          <w:tcPr>
            <w:tcW w:w="215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17" w:name="P642"/>
      <w:bookmarkEnd w:id="17"/>
      <w:r>
        <w:t>&lt;1&gt;</w:t>
      </w:r>
      <w:r>
        <w:t xml:space="preserve"> Для применения на дому при вызове медицинского работника.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18" w:name="P643"/>
      <w:bookmarkEnd w:id="18"/>
      <w:r>
        <w:t>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8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lastRenderedPageBreak/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ОТДЕЛЕНИЯ ПАЛЛИАТИВНОЙ МЕДИЦИНСКОЙ</w:t>
      </w:r>
    </w:p>
    <w:p w:rsidR="003E2A0C" w:rsidRDefault="008163CA">
      <w:pPr>
        <w:pStyle w:val="ConsPlusTitle0"/>
        <w:jc w:val="center"/>
      </w:pPr>
      <w:r>
        <w:t>ПОМОЩИ ВЗРОСЛЫМ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устанавливают порядок организации отделения паллиативной медицинской помощи взрослым (далее - Отделение).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Отделение является структурным подразделением мед</w:t>
      </w:r>
      <w:r>
        <w:t>ицинской организации или иной организации, осуществляющей медицинскую деятельность, и создается в целях оказания паллиативной специализированной медицинской помощи взрослым в стационарных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Структура и штатная численность Отделения устанавливаются руководителем медицинской организации, в составе которой оно создано, исходя из объема проводимой работы, а также с учетом рекомендуемых штатных нормативов отделения паллиативной медицинской помо</w:t>
      </w:r>
      <w:r>
        <w:t>щи взрослым (</w:t>
      </w:r>
      <w:hyperlink w:anchor="P754" w:tooltip="РЕКОМЕНДУЕМЫЕ ШТАТНЫЕ НОРМАТИВЫ">
        <w:r>
          <w:rPr>
            <w:color w:val="0000FF"/>
          </w:rPr>
          <w:t>приложение N 9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</w:t>
      </w:r>
      <w:r>
        <w:t>общественных объединений, иных некоммерческих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19" w:name="P676"/>
      <w:bookmarkEnd w:id="19"/>
      <w:r>
        <w:t>4. На должность заведующего Отделением назначается врач по паллиативной медицинской п</w:t>
      </w:r>
      <w:r>
        <w:t xml:space="preserve">омощи, соответствующий требованиям профессионального </w:t>
      </w:r>
      <w:hyperlink r:id="rId35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&lt;1&gt;,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36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июня 2018 г. N 409н "Об утверждении профессионального стандарта "Врач по паллиативной медицинской помощи" (зарегистрирован Министерством юстиции Российской Феде</w:t>
      </w:r>
      <w:r>
        <w:t>рации 10 августа 2018 г., регистрационный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5. На должность врача по паллиативной медицинской помощи Отделения назначается врач, соответствующий требованиям, предусмотренным </w:t>
      </w:r>
      <w:hyperlink w:anchor="P676" w:tooltip="4. На должность заведующего Отделением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 &lt;1&gt;, имеющий стаж работы по специальности не менее 5 лет.">
        <w:r>
          <w:rPr>
            <w:color w:val="0000FF"/>
          </w:rPr>
          <w:t>пунктом 4</w:t>
        </w:r>
      </w:hyperlink>
      <w:r>
        <w:t xml:space="preserve"> настоящих Правил, без предъявления тр</w:t>
      </w:r>
      <w:r>
        <w:t>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6. На должность медицинской сестры Отделения назначается медицинский работник, соответствующий Квалификационным </w:t>
      </w:r>
      <w:hyperlink r:id="rId37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фармацевтическим работникам со средним медицинским и фармацевтическим образованием &lt;2&gt; и прошедший обучение по дополнительным профессиональным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</w:t>
      </w:r>
      <w:r>
        <w:t>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38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</w:t>
      </w:r>
      <w:r>
        <w:t>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7. Отделение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паллиа</w:t>
      </w:r>
      <w:r>
        <w:t>тивной специализированной медицинской помощи в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лечение болевого синдрома и других тяжелых проявлений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назначение лекарственных препаратов, в том числе наркотических лекарственных препаратов и психотропных лекарственных пр</w:t>
      </w:r>
      <w:r>
        <w:t>епаратов;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пациента врачом-специалистом по профилю основного заболевания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консультативной и организационно-методической помощи врачам-специалистам по вопросам оказания паллиативной медицинско</w:t>
      </w:r>
      <w:r>
        <w:t>й помощи взрослым, в том числе проживающим в стационарных организациях социального обслуживания, с учетом маршрутизации пациентов;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психологической помощи пациентам, нуждающимся в паллиативной медицинской помощи, в том числе проживающим в стационар</w:t>
      </w:r>
      <w:r>
        <w:t>ных организациях социального обслуживания, их родственникам и иным членам семьи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пациента, его законного представителя,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уче</w:t>
      </w:r>
      <w:r>
        <w:t>та пациентов, нуждающихся в оказании паллиативной медицинской помощи, с применением медицинской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представление отчетности, сбор и представление первичных данных о медицинской деятельности для информационных си</w:t>
      </w:r>
      <w:r>
        <w:t>стем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общественными объединениями, иными некоммерческими организациями, осуществляющими свою деятельность в сфере охраны здоровья;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обеспечение преемственности в оказании палли</w:t>
      </w:r>
      <w:r>
        <w:t>ативной специализированной медицинской помощи в амбулаторных и стационарных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Основные медицинские показания к оказанию паллиативной медицинской специализированной помощи взрослым в Отделении: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выраженный болевой синдром, не поддающийся лечению в</w:t>
      </w:r>
      <w:r>
        <w:t xml:space="preserve"> амбулаторных условиях, в том числе на дому или в стационарных организациях социального обслуживания;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тяжелые проявления заболеваний, требующие симптоматического лечения под наблюдением врача в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подбор схемы терапии для продолжения лечения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для проведения медицинских вмешательств, осуществление которых невозможно в амбулаторных условиях, в том числе на дому.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Оснащение Отделения осуществляется в соответствии со стандартом оснащения отделения паллиативной медицинской помощи взрослым (</w:t>
      </w:r>
      <w:hyperlink w:anchor="P828" w:tooltip="СТАНДАРТ">
        <w:r>
          <w:rPr>
            <w:color w:val="0000FF"/>
          </w:rPr>
          <w:t>приложение N 10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10. Рекомендуемая коечная мощность Отделения - не более </w:t>
      </w:r>
      <w:r>
        <w:t>30 коек.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В структуре Отделения рекомендуется предусматривать: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смотровой кабинет;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кабинеты врачей и других специалистов;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пост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палаты для больных, в том числе одноместные;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перевязочную;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процедурную;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заведующего;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сестринскую;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</w:t>
      </w:r>
      <w:r>
        <w:t>абинет старшей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медицинского оборудования;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сестры-хозяйки;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буфетную и раздаточную;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сбора грязного белья;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душевую и туалет для медицинских работников;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душевые и туалеты для больных;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</w:t>
      </w:r>
      <w:r>
        <w:t>ля санитарной обработки;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санитарную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психологической разгрузки.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</w:t>
      </w:r>
      <w:r>
        <w:t xml:space="preserve"> оно создано.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В Отделении создаются условия, обеспечивающие возможность посещения взрослого и пребывания родственников с ним с учетом состояния пациента, соблюдения противоэпидемического режима и интересов иных лиц, работающих и (или) находящихся в мед</w:t>
      </w:r>
      <w:r>
        <w:t>ицинской организации &lt;3&gt;.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39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Пункт 6 части 1 статьи 6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</w:t>
      </w:r>
      <w:r>
        <w:t>2012, N 26, ст. 3442, 3446; 2013, N 27, ст. 3459, 3477; N 30, ст. 4038; N 39, ст. 4883; N 48, ст. 6165; N 52, ст. 6951; 2014, N 23, ст. 2930; N 30, ст. 4106, 4244, 4247, 4257; N 43, ст. 5798; N 49, ст. 6927, 6928; 2015, N 1, ст. 72, 85; N 10, ст. 1425; N 1</w:t>
      </w:r>
      <w:r>
        <w:t>4, ст. 2018).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В Отделении рекомендуется предусмотреть планировочные решения внутренних пространств, обеспечивающих пребывание родственников.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9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lastRenderedPageBreak/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20" w:name="P754"/>
      <w:bookmarkEnd w:id="20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 xml:space="preserve">ОТДЕЛЕНИЯ ПАЛЛИАТИВНОЙ МЕДИЦИНСКОЙ ПОМОЩИ ВЗРОСЛЫМ </w:t>
      </w:r>
      <w:hyperlink w:anchor="P802" w:tooltip="&lt;1&gt; Рекомендуемые штатные нормативы отделения паллиативной медицинской помощи взрослым не распространяются на медицинские организации частной системы здравоохранения.">
        <w:r>
          <w:rPr>
            <w:color w:val="0000FF"/>
          </w:rPr>
          <w:t>&lt;1&gt;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046"/>
        <w:gridCol w:w="3515"/>
      </w:tblGrid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046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515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- врач по паллиативной медицинской помощи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паллиативной медицинской помощи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коек,</w:t>
            </w:r>
          </w:p>
          <w:p w:rsidR="003E2A0C" w:rsidRDefault="008163CA">
            <w:pPr>
              <w:pStyle w:val="ConsPlusNormal0"/>
            </w:pPr>
            <w:r>
              <w:t>5,2 должности на 30 коек,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30 коек)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Врач-анестезиолог-реаниматолог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0,5 должности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Врач-психотерапевт или медицинский психолог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15,6 должности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10 коек)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перевязочной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15,6 должности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10 коек)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Санитар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30 коек (для работы в процедурной и перевязочной)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5046" w:type="dxa"/>
            <w:vAlign w:val="center"/>
          </w:tcPr>
          <w:p w:rsidR="003E2A0C" w:rsidRDefault="008163CA">
            <w:pPr>
              <w:pStyle w:val="ConsPlusNormal0"/>
            </w:pPr>
            <w:r>
              <w:t>Сестра-хозяйка</w:t>
            </w:r>
          </w:p>
        </w:tc>
        <w:tc>
          <w:tcPr>
            <w:tcW w:w="3515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21" w:name="P802"/>
      <w:bookmarkEnd w:id="21"/>
      <w:r>
        <w:t>&lt;1&gt; Рекомендуемые штатные нормативы отделения паллиативной медицинской помощи взрослым не распространяются на медицинские организации частной системы здравоохранения.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lastRenderedPageBreak/>
        <w:t>Приложение N 10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</w:t>
      </w:r>
      <w:r>
        <w:t xml:space="preserve">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</w:t>
      </w:r>
      <w:r>
        <w:t>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22" w:name="P828"/>
      <w:bookmarkEnd w:id="22"/>
      <w:r>
        <w:t>СТАНДАРТ</w:t>
      </w:r>
    </w:p>
    <w:p w:rsidR="003E2A0C" w:rsidRDefault="008163CA">
      <w:pPr>
        <w:pStyle w:val="ConsPlusTitle0"/>
        <w:jc w:val="center"/>
      </w:pPr>
      <w:r>
        <w:t>ОСНАЩЕНИЯ ОТДЕЛЕНИЯ ПАЛЛИАТИВНОЙ МЕДИЦИНСКОЙ</w:t>
      </w:r>
    </w:p>
    <w:p w:rsidR="003E2A0C" w:rsidRDefault="008163CA">
      <w:pPr>
        <w:pStyle w:val="ConsPlusTitle0"/>
        <w:jc w:val="center"/>
      </w:pPr>
      <w:r>
        <w:t>ПОМОЩИ ВЗРОСЛЫМ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236"/>
        <w:gridCol w:w="2324"/>
      </w:tblGrid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236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324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заведующего отделением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врача по паллиативной медицинской помощи с персональным компьютером и выходом в информационно-коммуникационную сеть "Интернет"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палатной (постовой) с персональным компьютером и выходом в информационно-коммуникационную сеть "Интернет"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</w:t>
            </w:r>
            <w:r>
              <w:t>слу врачей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Кровать функциональная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Тумбочка прикроватная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Прикроватное кресло туалетное с высокой спинкой (или туалетный стул)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не менее 2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Каталка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не менее 2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Кушетка массажная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отделение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Стойка (штатив) для инфузионных систем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коек, не менее 10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13.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Кислородный концентратор </w:t>
            </w:r>
            <w:hyperlink w:anchor="P930" w:tooltip="&lt;1&gt; В случае отсутствия системы для централизованной подачи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ингаляционной терапии переносной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Вакуумный электроотсос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Ультрафиолетовая бактерицидная установка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потребности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 для хранения лекарственных препаратов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Ходунки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искусственной вентиляции легких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931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Увлажнитель дыхательных смесей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931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Инсуффлятор-экссуффлятор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Вертикализатор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</w:t>
            </w:r>
            <w:r>
              <w:t xml:space="preserve"> 30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Матрас противопролежневый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3 койки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931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приня</w:t>
            </w:r>
            <w:r>
              <w:t>тия душа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6236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232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931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23" w:name="P930"/>
      <w:bookmarkEnd w:id="23"/>
      <w:r>
        <w:t>&lt;1&gt; В случае отсутствия систем</w:t>
      </w:r>
      <w:r>
        <w:t>ы для централизованной подачи.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24" w:name="P931"/>
      <w:bookmarkEnd w:id="24"/>
      <w:r>
        <w:t>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11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</w:t>
      </w:r>
      <w:r>
        <w:t>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lastRenderedPageBreak/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right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ДНЕВНОГО СТАЦИОНАРА ПАЛЛИАТИВНОЙ</w:t>
      </w:r>
    </w:p>
    <w:p w:rsidR="003E2A0C" w:rsidRDefault="008163CA">
      <w:pPr>
        <w:pStyle w:val="ConsPlusTitle0"/>
        <w:jc w:val="center"/>
      </w:pPr>
      <w:r>
        <w:t>МЕДИЦИНСКОЙ ПОМОЩИ ВЗРОСЛЫМ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</w:t>
      </w:r>
      <w:r>
        <w:t>ила устанавливают порядок организации деятельности дневного стационара паллиативной медицинской помощи взрослым (далее - Дневной стационар).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Дневной стационар является структурным подразделением медицинской организации (ее структурного подразделения) ин</w:t>
      </w:r>
      <w:r>
        <w:t>ой организации, осуществляющей медицинскую деятельность, и организуется для осуществления паллиативной специализированной медицинской помощи взрослым при заболеваниях и состояниях, не требующих круглосуточного медицинского наблюдения.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Структура и штатна</w:t>
      </w:r>
      <w:r>
        <w:t>я численность Дневного стационара устанавливаются руководителем медицинской организации, в составе которого он создан, а также с учетом рекомендуемых штатных нормативов дневного стационара паллиативной медицинской помощи для взрослых (</w:t>
      </w:r>
      <w:hyperlink w:anchor="P1033" w:tooltip="РЕКОМЕНДУЕМЫЕ ШТАТНЫЕ НОРМАТИВЫ">
        <w:r>
          <w:rPr>
            <w:color w:val="0000FF"/>
          </w:rPr>
          <w:t>приложение N 12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</w:t>
      </w:r>
      <w:r>
        <w:t>екоммерческих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25" w:name="P964"/>
      <w:bookmarkEnd w:id="25"/>
      <w:r>
        <w:t xml:space="preserve">4. На должность заведующего Дневным стационаром назначается врач по паллиативной медицинской помощи, соответствующий </w:t>
      </w:r>
      <w:r>
        <w:t xml:space="preserve">требованиям профессионального </w:t>
      </w:r>
      <w:hyperlink r:id="rId40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&lt;1&gt;, и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41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Минтруда России от 22 июня 2018 г. N 409н "Об утверждении профессионального стандарта "Врач по паллиативной медицинской помощи" (зарегистрирован Министерством юстиции Российской Федерации 10 августа 2018 г., регистрац</w:t>
      </w:r>
      <w:r>
        <w:t>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5. На должность врача по паллиативной медицинской помощи Дневным стационаром назначается врач, соответствующий требованиям, предусмотренным </w:t>
      </w:r>
      <w:hyperlink w:anchor="P964" w:tooltip="4. На должность заведующего Дневным стационаром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 &lt;1&gt;, и имеющий стаж работы по специальности не менее 5 лет.">
        <w:r>
          <w:rPr>
            <w:color w:val="0000FF"/>
          </w:rPr>
          <w:t>пунктом 4</w:t>
        </w:r>
      </w:hyperlink>
      <w:r>
        <w:t xml:space="preserve"> настоящих Правил, без предъявления требования к ста</w:t>
      </w:r>
      <w:r>
        <w:t>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6. На должность медицинской сестры Дневного стационара назначается медицинский работник, соответствующий квалификационным </w:t>
      </w:r>
      <w:hyperlink r:id="rId42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</w:t>
        </w:r>
        <w:r>
          <w:rPr>
            <w:color w:val="0000FF"/>
          </w:rPr>
          <w:t>ованиям</w:t>
        </w:r>
      </w:hyperlink>
      <w:r>
        <w:t xml:space="preserve"> к медицинским работникам со средним профессиональным образованием &lt;2&gt; и прошедший обучение по дополнительным профессиональным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43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</w:t>
      </w:r>
      <w:r>
        <w:t>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lastRenderedPageBreak/>
        <w:t>7. Дневной стационар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паллиативной специализированной медицинской по</w:t>
      </w:r>
      <w:r>
        <w:t>мощи взрослым, не требующим круглосуточного медицинского наблюдения;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лечение болевого синдрома и других тяжелых проявлений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назначение лекарственных препаратов, в том числе наркотических и психотропных препаратов;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пациента, при наличии медицинских показаний, в медицинскую организацию, оказывающую паллиативную специализированную медицинскую помощь в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пациента, нуждающегося в круглосуточном уходе, в отделение или дом (боль</w:t>
      </w:r>
      <w:r>
        <w:t>ницу) сестринского ухода при отсутствии медицинских показаний для постоянного наблюдения врача;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пациентов врачом-специалистом по профилю основного заболевания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консультативной и организацион</w:t>
      </w:r>
      <w:r>
        <w:t>но-методической помощи врачам-специалистам по вопросам оказания паллиативной медицинской помощи взрослым, в том числе проживающим в стационарных организациях социального обслуживания, с учетом маршрутизации пациентов;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психологической помощи пациен</w:t>
      </w:r>
      <w:r>
        <w:t>там, нуждающимся в паллиативной медицинской помощи, их родственникам и иным членам семьи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пациента, его законного представителя,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</w:t>
      </w:r>
      <w:r>
        <w:t>ление учета пациентов, нуждающихся в оказании паллиативной медицинской помощи, с применением медицинской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представление отчетности, сбор и представление первичных данных о медицинской деятельности для информац</w:t>
      </w:r>
      <w:r>
        <w:t>ионных систем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общественными объединениями, иными некоммерческими организациями, осуществляющими свою деятельность в сфере охраны здоровья.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Оснащение Дневного стационара о</w:t>
      </w:r>
      <w:r>
        <w:t>существляется в соответствии со стандартом оснащения дневного стационара паллиативной медицинской помощи взрослым (</w:t>
      </w:r>
      <w:hyperlink w:anchor="P1102" w:tooltip="СТАНДАРТ">
        <w:r>
          <w:rPr>
            <w:color w:val="0000FF"/>
          </w:rPr>
          <w:t>приложение N 13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Количество мест и режим работы Дневного стационара определяется р</w:t>
      </w:r>
      <w:r>
        <w:t>уководителем медицинской организации с учетом мощности медицинской организации (ее структурного подразделения) и объемов проводимых медицинских мероприятий (в 1 или 2 смены).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В структуре Дневного стационара рекомендуется предусмотреть: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смотровой кабине</w:t>
      </w:r>
      <w:r>
        <w:t>т;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врачей;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пост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палаты для больных, в том числе одноместные;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перевязочную;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процедурную;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заведующего;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сестринскую;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кабинет старшей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медицинского оборудования;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сестры-хозяйки;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буфетную и раздаточную;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сбора грязного белья;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душевую и туалет для медицинских работников;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душевые и туалеты для больных;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санитарной обработки;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санитарную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психологической разгрузк</w:t>
      </w:r>
      <w:r>
        <w:t>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14. Дневной стационар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12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</w:t>
      </w:r>
      <w:r>
        <w:t>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26" w:name="P1033"/>
      <w:bookmarkEnd w:id="26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>ДНЕВНОГО СТАЦИОНАРА ПАЛЛИАТИВНОЙ МЕДИЦИНСКОЙ ПОМОЩИ</w:t>
      </w:r>
    </w:p>
    <w:p w:rsidR="003E2A0C" w:rsidRDefault="008163CA">
      <w:pPr>
        <w:pStyle w:val="ConsPlusTitle0"/>
        <w:jc w:val="center"/>
      </w:pPr>
      <w:r>
        <w:t xml:space="preserve">ДЛЯ ВЗРОСЛЫХ </w:t>
      </w:r>
      <w:hyperlink w:anchor="P1076" w:tooltip="&lt;1&gt; Рекомендуемые штатные нормативы дневного стационара паллиативной медицинской помощи для взрослых не распространяются на медицинские организации частной системы здравоохранения.">
        <w:r>
          <w:rPr>
            <w:color w:val="0000FF"/>
          </w:rPr>
          <w:t>&lt;1&gt;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690"/>
        <w:gridCol w:w="3912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690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</w:t>
            </w:r>
            <w:r>
              <w:t>ости</w:t>
            </w:r>
          </w:p>
        </w:tc>
        <w:tc>
          <w:tcPr>
            <w:tcW w:w="3912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- врач по паллиативной медицинской помощи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паллиативной медицинской помощи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пациенто-мест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Врач - анестезиолог-реаниматолог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0,25 должности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Врач-психотерапевт или медицинский психолог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вместо 0,5 должности медицинской сестры при наличии менее 10 пациенто-мест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пациенто-мест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пациенто-мест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перевязочной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пациенто-мест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пациенто-мест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Санитар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отделение</w:t>
            </w:r>
          </w:p>
          <w:p w:rsidR="003E2A0C" w:rsidRDefault="008163CA">
            <w:pPr>
              <w:pStyle w:val="ConsPlusNormal0"/>
            </w:pPr>
            <w:r>
              <w:t>(дл</w:t>
            </w:r>
            <w:r>
              <w:t>я работы в процедурной и перевязочной)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690" w:type="dxa"/>
            <w:vAlign w:val="center"/>
          </w:tcPr>
          <w:p w:rsidR="003E2A0C" w:rsidRDefault="008163CA">
            <w:pPr>
              <w:pStyle w:val="ConsPlusNormal0"/>
            </w:pPr>
            <w:r>
              <w:t>Сестра-хозяйка</w:t>
            </w:r>
          </w:p>
        </w:tc>
        <w:tc>
          <w:tcPr>
            <w:tcW w:w="3912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27" w:name="P1076"/>
      <w:bookmarkEnd w:id="27"/>
      <w:r>
        <w:t>&lt;1&gt;</w:t>
      </w:r>
      <w:r>
        <w:t xml:space="preserve"> Рекомендуемые штатные нормативы дневного стационара паллиативной медицинской помощи для взрослых не распространяются на медицинские организации частной системы здравоохранения.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13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</w:t>
      </w:r>
      <w:r>
        <w:t>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28" w:name="P1102"/>
      <w:bookmarkEnd w:id="28"/>
      <w:r>
        <w:t>СТАНДАРТ</w:t>
      </w:r>
    </w:p>
    <w:p w:rsidR="003E2A0C" w:rsidRDefault="008163CA">
      <w:pPr>
        <w:pStyle w:val="ConsPlusTitle0"/>
        <w:jc w:val="center"/>
      </w:pPr>
      <w:r>
        <w:t>ОСНАЩЕНИЯ ДНЕВНОГО СТАЦИОНАРА ПАЛЛИАТИВНОЙ</w:t>
      </w:r>
    </w:p>
    <w:p w:rsidR="003E2A0C" w:rsidRDefault="008163CA">
      <w:pPr>
        <w:pStyle w:val="ConsPlusTitle0"/>
        <w:jc w:val="center"/>
      </w:pPr>
      <w:r>
        <w:t>МЕДИЦИНСКОЙ ПОМОЩИ ДЛЯ ВЗРОСЛЫХ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839"/>
        <w:gridCol w:w="2665"/>
      </w:tblGrid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839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665" w:type="dxa"/>
          </w:tcPr>
          <w:p w:rsidR="003E2A0C" w:rsidRDefault="008163CA">
            <w:pPr>
              <w:pStyle w:val="ConsPlusNormal0"/>
              <w:jc w:val="center"/>
            </w:pPr>
            <w:r>
              <w:t xml:space="preserve">Требуемое </w:t>
            </w:r>
            <w:r>
              <w:t>количество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1.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заведующего с персональным компьютером и выходом в информационно-коммуникационную сеть "Интернет"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врача по паллиативной медицинской помощи с персональным компьютером и выходом в информационно-коммуникационную сеть "Интернет"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палатной (постовой) с персональным компьютером и выходом в информационно-коммуникационную сеть "Интернет"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</w:t>
            </w:r>
            <w:r>
              <w:t>слу врачей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Пульсоксиметр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Кровать функциональная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пациенто-мест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Тумбочка прикроватная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пациенто-мест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Прикроватное кресло туалетное с высокой спинкой (или туалетный стул)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пациенто-мест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пациенто-мест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Каталка</w:t>
            </w:r>
          </w:p>
        </w:tc>
        <w:tc>
          <w:tcPr>
            <w:tcW w:w="2665" w:type="dxa"/>
          </w:tcPr>
          <w:p w:rsidR="003E2A0C" w:rsidRDefault="008163CA">
            <w:pPr>
              <w:pStyle w:val="ConsPlusNormal0"/>
            </w:pPr>
            <w:r>
              <w:t>1 на 10 пациенто-мест, 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Кушетка массажная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отделение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Стойка (штатив) для инфузионных систем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2 пациенто-места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пациенто-мест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Кислородный концентратор </w:t>
            </w:r>
            <w:hyperlink w:anchor="P1213" w:tooltip="&lt;1&gt; В случае отсутствия системы для централизованной подачи кислород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пациенто-мест, не менее 2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ингаляционной терапии переносной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пациенто-мест, не менее 2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Ва</w:t>
            </w:r>
            <w:r>
              <w:t>куумный электроотсос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пациенто-мест, не менее 2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Ультрафиолетовая бактерицидная установка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потребности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 для хранения лекарственных препаратов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Ходунки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пациенто-мест, не менее 2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Шкаф для хранения лекарственных препаратов, не </w:t>
            </w:r>
            <w:r>
              <w:lastRenderedPageBreak/>
              <w:t>являющихся наркотическими и психотропными лекарственными препаратами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lastRenderedPageBreak/>
              <w:t>по числу постов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23.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Вертикализатор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Матрас противопролежневый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2 пациенто-места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принятия душа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10 пациенто-мест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10 пациенто-мест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искусственной вентиляции легких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Увлажнитель дыхательных смесей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Инсуффлятор-экссуффлятор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5839" w:type="dxa"/>
            <w:vAlign w:val="center"/>
          </w:tcPr>
          <w:p w:rsidR="003E2A0C" w:rsidRDefault="008163CA">
            <w:pPr>
              <w:pStyle w:val="ConsPlusNormal0"/>
            </w:pPr>
            <w:r>
              <w:t>Весы медицинские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29" w:name="P1213"/>
      <w:bookmarkEnd w:id="29"/>
      <w:r>
        <w:t>&lt;1&gt;</w:t>
      </w:r>
      <w:r>
        <w:t xml:space="preserve"> В случае отсутствия системы для централизованной подачи кислорода.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14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 ОРГАНИЗАЦИИ ДЕЯТЕЛЬНОСТИ ХОСПИСА ДЛЯ ВЗРОСЛЫХ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1. Настоящие Правила определяют порядок организации деятельности хосписа для взрослых (далее - </w:t>
      </w:r>
      <w:r>
        <w:lastRenderedPageBreak/>
        <w:t>Хоспис).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Хоспис является медицинской организацией и</w:t>
      </w:r>
      <w:r>
        <w:t>ли структурным подразделением медицинской организации или иной организации, осуществляющей медицинскую деятельность, и создается в целях оказания паллиативной специализированной медицинской помощи взрослым в стационарных и/или амбулаторных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</w:t>
      </w:r>
      <w:r>
        <w:t>уктура и штатная численность Хосписа устанавливаются руководителем медицинской организации, исходя из объема проводимой работы, а также с учетом рекомендуемых штатных нормативов хосписа для взрослых (</w:t>
      </w:r>
      <w:hyperlink w:anchor="P1313" w:tooltip="РЕКОМЕНДУЕМЫЕ ШТАТНЫЕ НОРМАТИВЫ ХОСПИСА ДЛЯ ВЗРОСЛЫХ &lt;1&gt;">
        <w:r>
          <w:rPr>
            <w:color w:val="0000FF"/>
          </w:rPr>
          <w:t>приложение N 15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</w:t>
      </w:r>
      <w:r>
        <w:t>ких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4. На должность главного врача Хосписа назначается специалист, соответствующий Квалификационным характеристикам должностей рабо</w:t>
      </w:r>
      <w:r>
        <w:t xml:space="preserve">тников в сфере здравоохранения Единого квалификационного </w:t>
      </w:r>
      <w:hyperlink r:id="rId44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справочника</w:t>
        </w:r>
      </w:hyperlink>
      <w:r>
        <w:t xml:space="preserve"> должностей руководителей, специалистов и служащих &lt;1&gt;.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</w:t>
      </w:r>
      <w:r>
        <w:t>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45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</w:t>
      </w:r>
      <w:r>
        <w:t>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</w:t>
      </w:r>
      <w:r>
        <w:t>ями, внесенными приказом Министерства труда и социальной защиты Российской Федерации от 9 апреля 2018 г. N 214н (зарегистрирован Министерством юстиции Российской Федерации 19 июля 2018 г., регистрационный N 51386).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bookmarkStart w:id="30" w:name="P1248"/>
      <w:bookmarkEnd w:id="30"/>
      <w:r>
        <w:t>5. На должность заведующего отделением Х</w:t>
      </w:r>
      <w:r>
        <w:t xml:space="preserve">осписа назначается врач по паллиативной медицинской помощи, соответствующий требованиям профессионального </w:t>
      </w:r>
      <w:hyperlink r:id="rId46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помощи", утвержденного приказом Минтруда России от 22 июня 20</w:t>
      </w:r>
      <w:r>
        <w:t>18 г. N 409н &lt;2&gt; и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&lt;2&gt; Зарегистрирован Министерством юстиции Российской Федерации 10 августа 2018 г., регистрационный N 51848.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6. На должность врача по паллиативной медицинской помощи отделения Хосписа назначается врач, соответствующий требованиям, предусмотренным </w:t>
      </w:r>
      <w:hyperlink w:anchor="P1248" w:tooltip="5. На должность заведующего отделением Хосписа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, утвержденного приказом Минтруда России от 22 июня 2018 г. N 4">
        <w:r>
          <w:rPr>
            <w:color w:val="0000FF"/>
          </w:rPr>
          <w:t>пунктом 5</w:t>
        </w:r>
      </w:hyperlink>
      <w:r>
        <w:t xml:space="preserve"> настоящих Правил, без предъявления требования к стажу работы по спец</w:t>
      </w:r>
      <w:r>
        <w:t>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7. На должность медицинской сестры отделения Хосписа назначается медицинский работник, соответствующий Квалификационным </w:t>
      </w:r>
      <w:hyperlink r:id="rId47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</w:t>
      </w:r>
      <w:r>
        <w:t>им работникам и фармацевтическим работникам со средним медицинским и фармацевтическим образованием &lt;3&gt; и прошедший обучение по дополнительным профессиональным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48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</w:t>
      </w:r>
      <w:r>
        <w:t>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8. Хоспис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оказание паллиативной специализированной </w:t>
      </w:r>
      <w:r>
        <w:t>медицинской помощи взрослым в стационарных условиях и/или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лечение болевого синдрома и других тяжелых проявлений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назначение лекарственных препаратов, в том числе наркотических лекарственных препаратов и психотропных лекар</w:t>
      </w:r>
      <w:r>
        <w:t>ственных препаратов;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ухода за пациентами;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взрослых врачом-специалистом по профилю основного заболевания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консультативной и организационно-методической помощи врачам-специалиста</w:t>
      </w:r>
      <w:r>
        <w:t>м по вопросам оказания паллиативной медицинской помощи взрослым, в том числе проживающим в стационарных организациях социального обслуживания, с учетом маршрутизации пациентов;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психологической помощи пациентам, нуждающимся в паллиативной медицинск</w:t>
      </w:r>
      <w:r>
        <w:t>ой помощи, их родственникам и иным членам семьи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пациента, его законного представителя,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учета пациентов, нуждающихся в оказании паллиативной медицинской помощи, с применением медицинской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представление отчетности, сбор и представление первичных данных о медицинской деятельности для </w:t>
      </w:r>
      <w:r>
        <w:t>информационных систем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общественными объединениями, иными некоммерческими организациями, осуществляющими свою деятельность в сфере охраны здоровья;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обеспечение преемственности</w:t>
      </w:r>
      <w:r>
        <w:t xml:space="preserve"> в оказании паллиативной специализированной медицинской помощи в амбулаторных и стационарных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Основные медицинские показания к оказанию специализированной паллиативной медицинской помощи взрослым в Хосписе: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выраженный болевой синдром в терминал</w:t>
      </w:r>
      <w:r>
        <w:t>ьной стадии заболевания преимущественно у пациентов с онкологическими заболеваниями, не поддающийся лечению в амбулаторных условиях, в том числе на дому или в стационарных организациях социального обслуживания;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нарастание тяжелых проявлений заболеваний, не</w:t>
      </w:r>
      <w:r>
        <w:t xml:space="preserve"> поддающихся лечению в амбулаторных условиях, в том числе на дому или в стационарных организациях социального обслуживания, требующих симптоматического лечения под наблюдением врача в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подбора схемы терапии для продолжен</w:t>
      </w:r>
      <w:r>
        <w:t>ия лечения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отсутствие условий для проведения симптоматического лечения и ухода в амбулаторных условиях, в том числе на дому или в стационарных организациях социального обслуживания.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Оснащение Хосписа осуществляется в соответствии со стандартом оснащения хосписа для взрослых (</w:t>
      </w:r>
      <w:hyperlink w:anchor="P1411" w:tooltip="СТАНДАРТ ОСНАЩЕНИЯ ХОСПИСА ДЛЯ ВЗРОСЛЫХ">
        <w:r>
          <w:rPr>
            <w:color w:val="0000FF"/>
          </w:rPr>
          <w:t>приложение N 16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11. Рекомендуемая коечная мощность отделения Хосписа - </w:t>
      </w:r>
      <w:r>
        <w:t>не более 30 коек.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В структуре Хосписа рекомендуется предусмотреть: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отделение выездной патронажной паллиативной медицинской помощи, осуществляющую свою деятельность в соответствии с </w:t>
      </w:r>
      <w:hyperlink w:anchor="P451" w:tooltip="ПРАВИЛА">
        <w:r>
          <w:rPr>
            <w:color w:val="0000FF"/>
          </w:rPr>
          <w:t>приложениями N 5</w:t>
        </w:r>
      </w:hyperlink>
      <w:r>
        <w:t xml:space="preserve"> - </w:t>
      </w:r>
      <w:hyperlink w:anchor="P588" w:tooltip="СТАНДАРТ">
        <w:r>
          <w:rPr>
            <w:color w:val="0000FF"/>
          </w:rPr>
          <w:t>7</w:t>
        </w:r>
      </w:hyperlink>
      <w:r>
        <w:t xml:space="preserve"> к Положению;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приемное отделение;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отделение круглосуточного медицинского наблюдения и лечения;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организационно-методический отдел (кабинет);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административно-хозяйственную службу;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вспомогательные службы (аптека, прачечная, пищеб</w:t>
      </w:r>
      <w:r>
        <w:t>лок);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рекреационную зону;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прощания.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13. В Хосписе создаются условия, обеспечивающие возможность посещения пациента и пребывания родственников с ним с учетом состояния пациента, соблюдения противоэпидемического режима и интересов иных лиц, раб</w:t>
      </w:r>
      <w:r>
        <w:t>отающих и (или) находящихся в хосписе.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 Хосписе рекомендуется предусмотреть планировочные решения внутренних пространств, обеспечивающие пребывание родственников.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15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</w:t>
      </w:r>
      <w:r>
        <w:t>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31" w:name="P1313"/>
      <w:bookmarkEnd w:id="31"/>
      <w:r>
        <w:t xml:space="preserve">РЕКОМЕНДУЕМЫЕ ШТАТНЫЕ НОРМАТИВЫ ХОСПИСА ДЛЯ ВЗРОСЛЫХ </w:t>
      </w:r>
      <w:hyperlink w:anchor="P1385" w:tooltip="&lt;1&gt; В хосписе рекомендуется предусмотреть должность социального работника из расчета 1 должность на хоспис.">
        <w:r>
          <w:rPr>
            <w:color w:val="0000FF"/>
          </w:rPr>
          <w:t>&lt;1&gt;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Главный врач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отделением - 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коек</w:t>
            </w:r>
          </w:p>
          <w:p w:rsidR="003E2A0C" w:rsidRDefault="008163CA">
            <w:pPr>
              <w:pStyle w:val="ConsPlusNormal0"/>
            </w:pPr>
            <w:r>
              <w:t>5,2 должности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30 коек)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Врач-невролог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 должности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- анестезиолог-реаниматолог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 должности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Провизор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Врач-психотерапевт или медицинский психолог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15,6 должность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10 коек)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перевязочной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диетическая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 должности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15,6 должности на 30 коек (в целях организации работы 1 круглосуточного поста на 10 коек)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Санитар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30 коек</w:t>
            </w:r>
          </w:p>
          <w:p w:rsidR="003E2A0C" w:rsidRDefault="008163CA">
            <w:pPr>
              <w:pStyle w:val="ConsPlusNormal0"/>
            </w:pPr>
            <w:r>
              <w:t>(для работы в процедурной и перевязочной);</w:t>
            </w:r>
          </w:p>
          <w:p w:rsidR="003E2A0C" w:rsidRDefault="008163CA">
            <w:pPr>
              <w:pStyle w:val="ConsPlusNormal0"/>
            </w:pPr>
            <w:r>
              <w:t>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Сестра-хозяйка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32" w:name="P1385"/>
      <w:bookmarkEnd w:id="32"/>
      <w:r>
        <w:t>&lt;1&gt; В хосписе рекомендуется предусмотреть должность социального работника из расчета 1 должность на хоспис.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16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</w:t>
      </w:r>
      <w:r>
        <w:t>вержденному приказом</w:t>
      </w:r>
    </w:p>
    <w:p w:rsidR="003E2A0C" w:rsidRDefault="008163CA">
      <w:pPr>
        <w:pStyle w:val="ConsPlusNormal0"/>
        <w:jc w:val="right"/>
      </w:pPr>
      <w:r>
        <w:lastRenderedPageBreak/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33" w:name="P1411"/>
      <w:bookmarkEnd w:id="33"/>
      <w:r>
        <w:t>СТАНДАРТ ОСНАЩЕНИЯ ХОСПИСА ДЛЯ ВЗРОСЛЫХ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руководителя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заведующего отделением с персональным компьютером и выходом в информационно-коммуникационную сеть "Интернет"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врача с персональным компьютером и выходом в информационно-коммуникационную сеть "Интернет"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палатной (постовой) с персональным компьютером и выходом в информационно-коммуникационную сеть "И</w:t>
            </w:r>
            <w:r>
              <w:t>нтернет"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Кровать функциональная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Стол прикроватный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Тумбочка прикроватная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Прикроватное кресло туалетное с высокой спинкой (или туалетный стул)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не менее 2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Каталка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не менее 2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Стойка (штатив) для инфузионных систем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Кислородный концентратор </w:t>
            </w:r>
            <w:hyperlink w:anchor="P1517" w:tooltip="&lt;1&gt; В случае отсутствия системы для централизованной подачи кислород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ингаляционной терапии переносной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Вакуумный электроотсос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19.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Анализатор глюкозы в крови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lastRenderedPageBreak/>
              <w:t>20.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 для хранения лекарственных препаратов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Ультрафиолетовая бактерицидная установка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Ходунки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1 на 10 </w:t>
            </w:r>
            <w:r>
              <w:t>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искусственной вентиляции легких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1518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Увлажнитель дыхательных смесей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1518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Инсуффлятор-аспиратор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1518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Вертикализатор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29.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Матрас противопролежневый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30.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1518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31.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</w:t>
            </w:r>
            <w:r>
              <w:t>ятия душа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32.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</w:pPr>
            <w:r>
              <w:t>33.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1518" w:tooltip="&lt;2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34" w:name="P1517"/>
      <w:bookmarkEnd w:id="34"/>
      <w:r>
        <w:t>&lt;1&gt; В случае отсутствия системы для централизованной подачи кислорода.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35" w:name="P1518"/>
      <w:bookmarkEnd w:id="35"/>
      <w:r>
        <w:t>&lt;2&gt;</w:t>
      </w:r>
      <w:r>
        <w:t xml:space="preserve">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17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</w:t>
      </w:r>
      <w:r>
        <w:t>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lastRenderedPageBreak/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ДОМА (БОЛЬНИЦЫ)</w:t>
      </w:r>
    </w:p>
    <w:p w:rsidR="003E2A0C" w:rsidRDefault="008163CA">
      <w:pPr>
        <w:pStyle w:val="ConsPlusTitle0"/>
        <w:jc w:val="center"/>
      </w:pPr>
      <w:r>
        <w:t>СЕСТРИНСКОГО УХОДА ДЛЯ ВЗРОСЛЫХ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определяют порядок организации деятельн</w:t>
      </w:r>
      <w:r>
        <w:t>ости дома (больницы) сестринского ухода для взрослых (далее - Дом (больница).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Дом (больница) является самостоятельной медицинской организацией и создается в целях повышения доступности медицинской помощи пациентам, нуждающимся в круглосуточном сестринск</w:t>
      </w:r>
      <w:r>
        <w:t>ом уходе, при отсутствии медицинских показаний для постоянного наблюдения врача.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Структура и штатная численность Дома (больницы) устанавливается его учредителем исходя из объема проводимой работы, а также с учетом рекомендуемых штатных нормативов дома (</w:t>
      </w:r>
      <w:r>
        <w:t>больницы) сестринского ухода для взрослых (</w:t>
      </w:r>
      <w:hyperlink w:anchor="P1615" w:tooltip="РЕКОМЕНДУЕМЫЕ ШТАТНЫЕ НОРМАТИВЫ">
        <w:r>
          <w:rPr>
            <w:color w:val="0000FF"/>
          </w:rPr>
          <w:t>приложение N 18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</w:t>
      </w:r>
      <w:r>
        <w:t xml:space="preserve">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4. На должность руководителя Дома (больницы) назначается специалист, соответствующий Квалификационным характеристикам должностей работников в сфере здравоохранения Единого квал</w:t>
      </w:r>
      <w:r>
        <w:t xml:space="preserve">ификационного </w:t>
      </w:r>
      <w:hyperlink r:id="rId49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справочника</w:t>
        </w:r>
      </w:hyperlink>
      <w:r>
        <w:t xml:space="preserve"> должностей руководителей, специалистов и служащих &lt;1&gt;.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50" w:tooltip="Приказ Минздравсоцразвития России от 23.07.2010 N 541н (ред. от 09.04.2018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июля 2010 г. N 541н "Об утверждении единого квалификационного справочника должностей руководителей, специалистов и </w:t>
      </w:r>
      <w:r>
        <w:t>служащих, раздел "Квалификационные характеристики должностей работников в сфере здравоохранения" (зарегистрирован Министерством юстиции Российской Федерации 25 августа 2010 г., регистрационный N 18247), с изменениями, внесенными приказом Министерства труда</w:t>
      </w:r>
      <w:r>
        <w:t xml:space="preserve"> и социальной защиты Российской Федерации от 9 апреля 2018 г. N 214н (зарегистрирован Министерством юстиции Российской Федерации 19 июля 2018 г., регистрационный N 51386).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bookmarkStart w:id="36" w:name="P1555"/>
      <w:bookmarkEnd w:id="36"/>
      <w:r>
        <w:t xml:space="preserve">5. На должность заведующего отделением Дома (больницы) назначается врач по паллиативной медицинской помощи, соответствующий требованиям профессионального </w:t>
      </w:r>
      <w:hyperlink r:id="rId51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&lt;2&gt;, </w:t>
      </w:r>
      <w:r>
        <w:t>и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52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Минтруда России от 22 июня 2018 г. N 409н "Об утверждении профессионального стандарта "Врач по паллиативной медицинской пом</w:t>
      </w:r>
      <w:r>
        <w:t>ощи" (зарегистрирован Министерством юстиции Российской Федерации 10 августа 2018 г., регистрационный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6. На должность врача по паллиативной медицинской помощи Дома (больницы) назначается врач, соответствующий требованиям, предусмотренным </w:t>
      </w:r>
      <w:hyperlink w:anchor="P1555" w:tooltip="5. На должность заведующего отделением Дома (больницы)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 &lt;2&gt;, и имеющий стаж работы по специальности не менее 5">
        <w:r>
          <w:rPr>
            <w:color w:val="0000FF"/>
          </w:rPr>
          <w:t>пунктом 5</w:t>
        </w:r>
      </w:hyperlink>
      <w:r>
        <w:t xml:space="preserve"> настоящих Правил, без предъявления требования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7. На должность медицинской сестры Кабинета назначается медицинский работник, соответствующий Квалификационным </w:t>
      </w:r>
      <w:hyperlink r:id="rId53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фармацевтическим работникам со средним медицинским и фармацевтическим образованием &lt;3&gt; и прошедший обучение по дополнительным профессиональ</w:t>
      </w:r>
      <w:r>
        <w:t>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54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</w:t>
      </w:r>
      <w:r>
        <w:t xml:space="preserve">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</w:t>
      </w:r>
      <w:r>
        <w:t>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8. Дом (больница)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составление индивидуального плана ухода каждому пациенту и обучение его законного представителя,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</w:t>
      </w:r>
      <w:r>
        <w:t>ение ухода за пациентами;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динамическое наблюдение за состоянием пациентов и контроль за витальными функциями;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выполнение профилактических, диагностических и лечебных медицинских вмешательств по назначению врача;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пациентов врачом-сп</w:t>
      </w:r>
      <w:r>
        <w:t>ециалистом по профилю основного заболевания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психологической помощи пациентам, нуждающимся в паллиативной медицинской помощи, их родственникам и иным членам семьи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учета пац</w:t>
      </w:r>
      <w:r>
        <w:t>иентов, нуждающихся в оказании паллиативной медицинской помощи, с применением медицинской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представление отчетности, сбор и представление первичных данных о медицинской деятельности для информационных систем в</w:t>
      </w:r>
      <w:r>
        <w:t xml:space="preserve">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общественными объединениями, иными некоммерческими организациями, осуществляющими свою деятельность в сфере охраны здоровья.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Основные медицинские показания для оказания пац</w:t>
      </w:r>
      <w:r>
        <w:t>иентам паллиативной специализированной медицинской помощи взрослым в Доме (больнице):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неизлечимые прогрессирующие заболевания, в том числе онкологические, требующие проведения круглосуточного поддерживающего лечения и сестринского ухода, при отсутствии мед</w:t>
      </w:r>
      <w:r>
        <w:t>ицинских показаний для лечения в отделениях паллиативной медицинской помощи взрослым или хосписах для взрослых;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последствия травм и острых нарушений мозгового кровообращения, требующие круглосуточного сестринского ухода;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иные заболевания (состояния), сопро</w:t>
      </w:r>
      <w:r>
        <w:t>вождающиеся ограничениями жизнедеятельности и мобильности различной степени и требующие проведения круглосуточного поддерживающего лечения и (или) сестринского ухода.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10. Оснащение Дома (больницы) осуществляется в соответствии со стандартом оснащения дома </w:t>
      </w:r>
      <w:r>
        <w:t>(больницы) сестринского ухода для взрослых (</w:t>
      </w:r>
      <w:hyperlink w:anchor="P1693" w:tooltip="СТАНДАРТ">
        <w:r>
          <w:rPr>
            <w:color w:val="0000FF"/>
          </w:rPr>
          <w:t>приложение N 19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В Доме (больнице) рекомендуется предусматривать: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приемное отделение;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отделение(я) сестринского ухода;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административно-хозяйственную службу;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аптеку;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вспомогательные службы (прачечная, пищеблок).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12. В Доме (больнице) создаются условия, обеспечивающие возможность посещения пациента и пребывания родственников с ним с учетом состояния пациента, соблюдения прот</w:t>
      </w:r>
      <w:r>
        <w:t>ивоэпидемического режима и интересов иных лиц, работающих и (или) находящихся в медицинской организации &lt;4&gt;.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55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Пункт 6 части 1 статьи 6</w:t>
        </w:r>
      </w:hyperlink>
      <w:r>
        <w:t xml:space="preserve"> Федерального закона от 21 ноября 2011 </w:t>
      </w:r>
      <w:r>
        <w:t>г. N 323-ФЗ (Собрание законодательства Российской Федерации, 2011, N 48, ст. 6724; 2012, N 26, ст. 3442, 3446; 2013, N 27, ст. 3459, 3477; N 30, ст. 4038; N 39, ст. 4883; N 48, ст. 6165; N 52, ст. 6951; 2014, N 23, ст. 2930; N 30, ст. 4106, 4244, 4247, 425</w:t>
      </w:r>
      <w:r>
        <w:t>7; N 43, ст. 5798; N 49, ст. 6927, 6928; 2015, N 1, ст. 72, 85; N 10, ст. 1425; N 14, ст. 2018).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В Доме (больнице) рекомендуется предусмотреть планировочные решения внутренних пространств, обеспечивающих комфортность пребывания родственников.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</w:t>
      </w:r>
      <w:r>
        <w:t>ние N 18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</w:t>
      </w:r>
      <w:r>
        <w:t>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37" w:name="P1615"/>
      <w:bookmarkEnd w:id="37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 xml:space="preserve">ДОМА (БОЛЬНИЦЫ) СЕСТРИНСКОГО УХОДА </w:t>
      </w:r>
      <w:hyperlink w:anchor="P1667" w:tooltip="&lt;1&gt; В Доме (больнице) рекомендуется предусмотреть 1 должность специалиста по социальной работе.">
        <w:r>
          <w:rPr>
            <w:color w:val="0000FF"/>
          </w:rPr>
          <w:t>&lt;1&gt;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Главный врач или директор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отделением - 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Врач-психотерапевт или медицинский психолог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отделение сестринского ухода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отделение сестринского ухода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коек</w:t>
            </w:r>
          </w:p>
          <w:p w:rsidR="003E2A0C" w:rsidRDefault="008163CA">
            <w:pPr>
              <w:pStyle w:val="ConsPlusNormal0"/>
            </w:pPr>
            <w:r>
              <w:t>15,6 должности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10 коек)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коек</w:t>
            </w:r>
          </w:p>
          <w:p w:rsidR="003E2A0C" w:rsidRDefault="008163CA">
            <w:pPr>
              <w:pStyle w:val="ConsPlusNormal0"/>
            </w:pPr>
            <w:r>
              <w:t>15,6 должности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10 коек)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Санитар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30 коек отделения сестринского ухода;</w:t>
            </w:r>
          </w:p>
          <w:p w:rsidR="003E2A0C" w:rsidRDefault="008163CA">
            <w:pPr>
              <w:pStyle w:val="ConsPlusNormal0"/>
            </w:pPr>
            <w:r>
              <w:t>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Сестра-хозяйка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38" w:name="P1667"/>
      <w:bookmarkEnd w:id="38"/>
      <w:r>
        <w:t>&lt;1&gt; В Доме (больнице) рекомендуется предусмотреть 1 должность специалиста по социальной работе.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19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39" w:name="P1693"/>
      <w:bookmarkEnd w:id="39"/>
      <w:r>
        <w:t>СТАНДАРТ</w:t>
      </w:r>
    </w:p>
    <w:p w:rsidR="003E2A0C" w:rsidRDefault="008163CA">
      <w:pPr>
        <w:pStyle w:val="ConsPlusTitle0"/>
        <w:jc w:val="center"/>
      </w:pPr>
      <w:r>
        <w:t>ОСНАЩЕНИЯ ДОМА (БОЛЬНИЦЫ) СЕСТРИНСКОГО УХОДА ДЛЯ ВЗРОСЛЫХ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руководителя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заведующего отделением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отделений сестринского ухода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палатной (постовой) с персональным компьютером и выходом в информационно-коммуникационную сеть "Интернет"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 в отделении сестринского ухода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коек;</w:t>
            </w:r>
          </w:p>
          <w:p w:rsidR="003E2A0C" w:rsidRDefault="008163CA">
            <w:pPr>
              <w:pStyle w:val="ConsPlusNormal0"/>
            </w:pPr>
            <w:r>
              <w:t>1 на 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коек;</w:t>
            </w:r>
          </w:p>
          <w:p w:rsidR="003E2A0C" w:rsidRDefault="008163CA">
            <w:pPr>
              <w:pStyle w:val="ConsPlusNormal0"/>
            </w:pPr>
            <w:r>
              <w:t>1 на приемное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Кровать функциональная или кровать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Тумбочка прикроватная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Прикроватное кресло туалетное с высокой спинкой (или туалетный стул)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5 на отделение сестринского ухода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но не менее 2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Каталка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но не менее 2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Стойка (штатив) для инфузионных систем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Анализатор глюкозы в крови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 для хранения лекарственных препаратов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Ходунки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Матрас противопролежневый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1769" w:tooltip="&lt;1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&lt;1&gt;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принятия душа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1769" w:tooltip="&lt;1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&lt;1&gt;</w:t>
              </w:r>
            </w:hyperlink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40" w:name="P1769"/>
      <w:bookmarkEnd w:id="40"/>
      <w:r>
        <w:t>&lt;1&gt;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20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</w:t>
      </w:r>
      <w:r>
        <w:t>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ОТДЕЛЕНИЯ СЕСТРИНСКОГО УХОДА</w:t>
      </w:r>
    </w:p>
    <w:p w:rsidR="003E2A0C" w:rsidRDefault="008163CA">
      <w:pPr>
        <w:pStyle w:val="ConsPlusTitle0"/>
        <w:jc w:val="center"/>
      </w:pPr>
      <w:r>
        <w:t>ДЛЯ ВЗРОСЛЫХ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отделения сестринского ухода для взрослых (далее - Отделение ухода).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Отделение ухода является структурным подразделением медицинской организации или иной организации, осуществляющей мед</w:t>
      </w:r>
      <w:r>
        <w:t>ицинскую деятельность, и создается в целях повышения доступности медицинской помощи взрослым, нуждающимся в круглосуточном сестринском уходе, при отсутствии медицинских показаний для постоянного наблюдения врача.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Структура и штатная численность Отделени</w:t>
      </w:r>
      <w:r>
        <w:t>я ухода устанавливаются руководителем медицинской организации, в составе которой оно создано, исходя из объема проводимой работы, а также с учетом рекомендуемых штатных нормативов отделения сестринского ухода для взрослых (</w:t>
      </w:r>
      <w:hyperlink w:anchor="P1874" w:tooltip="РЕКОМЕНДУЕМЫЕ ШТАТНЫЕ НОРМАТИВЫ">
        <w:r>
          <w:rPr>
            <w:color w:val="0000FF"/>
          </w:rPr>
          <w:t>приложение N 21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</w:t>
      </w:r>
      <w:r>
        <w:t>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4. На должность заведующего Отделением ухода назначается врач по паллиативной медицинской помощи, соответствующий требованиям про</w:t>
      </w:r>
      <w:r>
        <w:t xml:space="preserve">фессионального </w:t>
      </w:r>
      <w:hyperlink r:id="rId56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&lt;1&gt;, либо медицинский работник с высшим образованием по специальности (направлению подготовки) "Сестринское дело", прошедший обучение по дополни</w:t>
      </w:r>
      <w:r>
        <w:t>тельным профессиональным программам (повышение квалификации) по вопросам оказания паллиативной медицинской помощи и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57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Министерс</w:t>
      </w:r>
      <w:r>
        <w:t>тва труда и социальной защиты Российской Федерации от 22 июня 2018 г. N 409н "Об утверждении профессионального стандарта "Врач по паллиативной медицинской помощи" (зарегистрирован Министерством юстиции Российской Федерации 10 августа 2018 г., регистрационн</w:t>
      </w:r>
      <w:r>
        <w:t>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5. На должность медицинской сестры Отделения ухода назначается медицинский работник, соответствующий Квалификационным </w:t>
      </w:r>
      <w:hyperlink r:id="rId58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</w:t>
      </w:r>
      <w:r>
        <w:t>ким работникам и фармацевтическим работникам со средним медицинским и фармацевтическим образованием &lt;2&gt; и прошедший обучение по дополнительным профессиональным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-------------------------------</w:t>
      </w:r>
      <w:r>
        <w:t>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59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</w:t>
      </w:r>
      <w:r>
        <w:t>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6. Отделение ухода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составление индивидуального пла</w:t>
      </w:r>
      <w:r>
        <w:t>на ухода каждому пациенту и обучение его законного представителя, родственников, иных лиц, осуществляющих уход за пациентом, мероприятиям по уходу;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ухода за пациентами;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динамическое наблюдение за состоянием пациентов и контроль за витальными </w:t>
      </w:r>
      <w:r>
        <w:t>функциями;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выполнение профилактических, диагностических и лечебных медицинских вмешательств по назначению врача;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пациентов врачом-специалистом по профилю основного заболевания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</w:t>
      </w:r>
      <w:r>
        <w:t>ой помощи пациентам, нуждающимся в паллиативной медицинской помощи, в том числе проживающим в стационарных организациях социального обслуживания, их родственникам и иным членам семьи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учета пациентов, нуждающихся в</w:t>
      </w:r>
      <w:r>
        <w:t xml:space="preserve"> оказании паллиативной медицинской помощи, в том числе с применением медицинской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представление отчетности, сбор и представление первичных данных о медицинской деятельности для информационных систем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общественными объединениями, иными некоммерческими органи</w:t>
      </w:r>
      <w:r>
        <w:t>зациями, осуществляющими свою деятельность в сфере охраны здоровья.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7. Основные медицинские показания для оказания паллиативной медицинской помощи взрослым в Отделении ухода: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неизлечимые прогрессирующие заболевания, в том числе онкологические, требующие пр</w:t>
      </w:r>
      <w:r>
        <w:t>оведения круглосуточного поддерживающего лечения и сестринского ухода, при отсутствии медицинских показаний для лечения в отделениях паллиативной медицинской помощи взрослым или хосписах для взрослых;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последствия травм и острых нарушений мозгового кровообр</w:t>
      </w:r>
      <w:r>
        <w:t>ащения, требующие круглосуточного сестринского ухода;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иные заболевания (состояния), сопровождающиеся ограничениями жизнедеятельности и мобильности различной степени и требующие проведения круглосуточного поддерживающего лечения и (или) сестринского ухода.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Оснащение Отделения ухода осуществляется в соответствии со стандартом оснащения отделения сестринского ухода для взрослых (</w:t>
      </w:r>
      <w:hyperlink w:anchor="P1937" w:tooltip="СТАНДАРТ">
        <w:r>
          <w:rPr>
            <w:color w:val="0000FF"/>
          </w:rPr>
          <w:t>приложение N 22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В структуре Отделении ухода рекомендуется предусматрива</w:t>
      </w:r>
      <w:r>
        <w:t>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пост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смотровой кабинет;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палаты для больных, в том числе одноместные;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перевязочную;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процедурную;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заведующего;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сестринскую;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старшей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медицинского оборудования;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сестры-х</w:t>
      </w:r>
      <w:r>
        <w:t>озяйки;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буфетную и раздаточную;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сбора грязного белья;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душевую и туалет для медицинских работников;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душевые и туалеты для больных;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санитарной обработки;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санитарную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психологической разгрузки.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Отделение у</w:t>
      </w:r>
      <w:r>
        <w:t>хода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В Отделении ухода создаются условия, обеспечивающие возможность посещения пац</w:t>
      </w:r>
      <w:r>
        <w:t>иента и пребывания родственников с ним с учетом состояния пациента, соблюдения противоэпидемического режима и интересов иных лиц, работающих и (или) находящихся в медицинской организации &lt;3&gt;.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60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Пункт 6 части 1 статьи 6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2012, N 26, ст. 3442, 3446; 2013, N 27, ст. 3459, 3477; N 30, ст.</w:t>
      </w:r>
      <w:r>
        <w:t xml:space="preserve"> 4038; N 39, ст. 4883; N 48, ст. 6165; N 52, ст. 6951; 2014, N 23, ст. 2930; N 30, ст. 4106, 4244, 4247, 4257; N 43, ст. 5798; N 49, ст. 6927, 6928; 2015, N 1, ст. 72, 85; N 10, ст. 1425; N 14, ст. 2018).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В отделении рекомендуется предусмотреть планировоч</w:t>
      </w:r>
      <w:r>
        <w:t>ные решения внутренних пространств, обеспечивающих пребывание родственников.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21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</w:t>
      </w:r>
      <w:r>
        <w:t>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lastRenderedPageBreak/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41" w:name="P1874"/>
      <w:bookmarkEnd w:id="41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 xml:space="preserve">ОТДЕЛЕНИЯ СЕСТРИНСКОГО УХОДА </w:t>
      </w:r>
      <w:hyperlink w:anchor="P1910" w:tooltip="&lt;1&gt; В медицинских организациях, имеющих в своем составе отделение сестринского ухода, рекомендуется предусматривать 1 должность врача-психотерапевта или медицинского психолога, 1 должность социального работника.">
        <w:r>
          <w:rPr>
            <w:color w:val="0000FF"/>
          </w:rPr>
          <w:t>&lt;1&gt;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</w:t>
            </w:r>
            <w:r>
              <w:t>именование должности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отделением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коек;</w:t>
            </w:r>
          </w:p>
          <w:p w:rsidR="003E2A0C" w:rsidRDefault="008163CA">
            <w:pPr>
              <w:pStyle w:val="ConsPlusNormal0"/>
            </w:pPr>
            <w:r>
              <w:t>15,6 должности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10 коек)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Медицинская сестра по массажу </w:t>
            </w:r>
            <w:hyperlink w:anchor="P1911" w:tooltip="&lt;2&gt; В случае отсутствия в медицинской организации, в структуре которой организовано отделение сестринского ухода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10 коек;</w:t>
            </w:r>
          </w:p>
          <w:p w:rsidR="003E2A0C" w:rsidRDefault="008163CA">
            <w:pPr>
              <w:pStyle w:val="ConsPlusNormal0"/>
            </w:pPr>
            <w:r>
              <w:t>15,6 должности на 30 коек</w:t>
            </w:r>
          </w:p>
          <w:p w:rsidR="003E2A0C" w:rsidRDefault="008163CA">
            <w:pPr>
              <w:pStyle w:val="ConsPlusNormal0"/>
            </w:pPr>
            <w:r>
              <w:t>(в целях организации работы 1 круглосуточного поста на 10 коек)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Сестра-хозяйка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Санитар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42" w:name="P1910"/>
      <w:bookmarkEnd w:id="42"/>
      <w:r>
        <w:t>&lt;1&gt;</w:t>
      </w:r>
      <w:r>
        <w:t xml:space="preserve"> В медицинских организациях, имеющих в своем составе отделение сестринского ухода, рекомендуется предусматривать 1 должность врача-психотерапевта или медицинского психолога, 1 должность социального работника.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43" w:name="P1911"/>
      <w:bookmarkEnd w:id="43"/>
      <w:r>
        <w:t>&lt;2&gt; В случае отсутствия в медицинской организац</w:t>
      </w:r>
      <w:r>
        <w:t>ии, в структуре которой организовано отделение сестринского ухода.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22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lastRenderedPageBreak/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44" w:name="P1937"/>
      <w:bookmarkEnd w:id="44"/>
      <w:r>
        <w:t>СТАНДАРТ</w:t>
      </w:r>
    </w:p>
    <w:p w:rsidR="003E2A0C" w:rsidRDefault="008163CA">
      <w:pPr>
        <w:pStyle w:val="ConsPlusTitle0"/>
        <w:jc w:val="center"/>
      </w:pPr>
      <w:r>
        <w:t>ОСНАЩЕНИЯ ОТДЕЛЕНИЯ СЕСТРИНСКОГО УХОДА ДЛЯ ВЗРОСЛЫХ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14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746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814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заведующего отделением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палатной (постовой) с персональным компьютером и выходом в информационно-коммуникационную сеть "Интернет"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Кр</w:t>
            </w:r>
            <w:r>
              <w:t>овать функциональная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Тумбочка прикроватная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Прикроватное кресло туалетное с высокой спинкой (или туалетный стул)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5 на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но не менее 2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Каталка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15 коек, но не менее 2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Стойка (штатив) для инфузионных систем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Ультрафиолетовая бактерицидная установка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по потребности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 для хранения лекарственных препаратов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Ходунки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Матрас противопролежневый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3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2008" w:tooltip="&lt;1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&lt;1&gt;</w:t>
              </w:r>
            </w:hyperlink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</w:t>
            </w:r>
            <w:r>
              <w:t>8.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принятия душа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20.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>1 на 30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6746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181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1 </w:t>
            </w:r>
            <w:hyperlink w:anchor="P2008" w:tooltip="&lt;1&gt;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">
              <w:r>
                <w:rPr>
                  <w:color w:val="0000FF"/>
                </w:rPr>
                <w:t>&lt;1&gt;</w:t>
              </w:r>
            </w:hyperlink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45" w:name="P2008"/>
      <w:bookmarkEnd w:id="45"/>
      <w:r>
        <w:t>&lt;1&gt;</w:t>
      </w:r>
      <w:r>
        <w:t xml:space="preserve">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23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</w:t>
      </w:r>
      <w:r>
        <w:t>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РЕСПИРАТОРНОГО ЦЕНТРА ДЛЯ ВЗРОСЛЫХ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респираторного центра для взрослых (далее - Респираторный центр).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Респираторный центр является структурным подразделением медицинской организации (ее структурного подразделения) и иной орг</w:t>
      </w:r>
      <w:r>
        <w:t>анизации, осуществляющей медицинскую деятельность, и организуется с целью оказания паллиативной специализированной медицинской помощи в стационарных и амбулаторных условиях, в том числе на дому пациентам, нуждающимся в длительной респираторной поддержке.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</w:t>
      </w:r>
      <w:r>
        <w:t>. Структура и штатная численность Респираторного центра устанавливаются руководителем медицинской организации, в составе которой он создан, исходя из объема проводимой работы, а также с учетом рекомендуемых штатных нормативов респираторного центра для взро</w:t>
      </w:r>
      <w:r>
        <w:t>слых (</w:t>
      </w:r>
      <w:hyperlink w:anchor="P2121" w:tooltip="РЕКОМЕНДУЕМЫЕ ШТАТНЫЕ НОРМАТИВЫ">
        <w:r>
          <w:rPr>
            <w:color w:val="0000FF"/>
          </w:rPr>
          <w:t>приложение N 24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</w:t>
      </w:r>
      <w:r>
        <w:t>твенных объединений, иных некоммерческих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46" w:name="P2040"/>
      <w:bookmarkEnd w:id="46"/>
      <w:r>
        <w:t>4. На должность руководителя Респираторного центра назначается медицинский работник, соотв</w:t>
      </w:r>
      <w:r>
        <w:t xml:space="preserve">етствующий Квалификационным </w:t>
      </w:r>
      <w:hyperlink r:id="rId6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"Здравоохранение и ме</w:t>
      </w:r>
      <w:r>
        <w:t>дицинские науки" &lt;1&gt; по специальностям "Анестезиология-реаниматология", "Пульмонология", прошедший обучение по дополнительным профессиональным программам по вопросам оказания паллиативной медицинской помощи и респираторной поддержке, имеющий стаж работы по</w:t>
      </w:r>
      <w:r>
        <w:t xml:space="preserve">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6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2015 г. N 707н "Об утвержд</w:t>
      </w:r>
      <w:r>
        <w:t>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</w:t>
      </w:r>
      <w:r>
        <w:t>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5. На должность врача по палл</w:t>
      </w:r>
      <w:r>
        <w:t xml:space="preserve">иативной медицинской помощи Респираторного центра назначается врач, соответствующий требованиям, предусмотренным </w:t>
      </w:r>
      <w:hyperlink w:anchor="P2040" w:tooltip="4. На должность руководителя Респираторного центра назначается медицинский работник, соответствующий Квалификационным требованиям к медицинским и фармацевтическим работникам с высшим образованием по направлению подготовки &quot;Здравоохранение и медицинские науки&quot; ">
        <w:r>
          <w:rPr>
            <w:color w:val="0000FF"/>
          </w:rPr>
          <w:t>пунктом 4</w:t>
        </w:r>
      </w:hyperlink>
      <w:r>
        <w:t xml:space="preserve"> настоящих Правил, без предъявления требования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6. На должност</w:t>
      </w:r>
      <w:r>
        <w:t xml:space="preserve">ь медицинской сестры отделения Хосписа назначается медицинский работник, соответствующий Квалификационным </w:t>
      </w:r>
      <w:hyperlink r:id="rId63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</w:t>
      </w:r>
      <w:r>
        <w:t>ическим работникам со средним медицинским и фармацевтическим образованием &lt;2&gt; и прошедший обучение по дополнительным профессиональным программам по вопросам оказания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64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</w:t>
      </w:r>
      <w:r>
        <w:t>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7. Основные медицинские показания для госпитализации пациентов в Респираторный центр: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хроническая дыхательна</w:t>
      </w:r>
      <w:r>
        <w:t>я недостаточность, при которой респираторная поддержка является единственным способом улучшения газообмена;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подбора режима респираторной поддержки для продолжения лечения на дому при отсутствии показаний для круглосуточного наблюдения в отдел</w:t>
      </w:r>
      <w:r>
        <w:t>ении реанимации или интенсивной терапии;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родственников и иных членов семьи пациента или законных представителей пациента, лиц, осуществляющими уход за пациентом, навыкам ухода и использования на дому медицинских изделий, предназначенных для оказан</w:t>
      </w:r>
      <w:r>
        <w:t>ия длительной респираторной поддержки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отсутствие условий для проведения длительной респираторной поддержки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отказ пациента, нуждающегося в инвазивной искусственной вентиляции легких или неинвазивной искусственной вентиляции легких более 16</w:t>
      </w:r>
      <w:r>
        <w:t xml:space="preserve"> часов в сутки, или его законного представителя от респираторной поддержки на дому.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Респираторный центр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и оказание паллиативной специализированной медицинской помощи в стационарных условиях пациентам, нуждающи</w:t>
      </w:r>
      <w:r>
        <w:t>мся в длительной респираторной поддержке;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подбор режима длительной респираторной поддержки;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оказания паллиативной специализированной медицинской помощи на дому пациентам, нуждающимся в длительной респираторной поддержке;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обеспечение преемственности в оказании паллиативной специализированной медицинской помощи в стационарных и амбулаторных условиях, в том числе на дому при проведении респираторной поддержки;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обеспечения медицинскими изделиями и расходными материалами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организация сервисного обслуживания медицинских изделий, используемых в стационарных условиях </w:t>
      </w:r>
      <w:r>
        <w:lastRenderedPageBreak/>
        <w:t>и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назначение лекарственных препаратов, в том числе наркотических лекарст</w:t>
      </w:r>
      <w:r>
        <w:t>венных препаратов и психотропных лекарственных препаратов;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консультативной помощи врачам-специалистам по вопросам паллиативной медицинской помощи пациентам, нуждающимся в длительной респираторной поддержке;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обучение пациентов, родственников и иных</w:t>
      </w:r>
      <w:r>
        <w:t xml:space="preserve"> членов семьи или законных представителей пациента, лиц, осуществляющих уход за пациентом, навыкам ухода и проведение инструктажа по использованию предоставляемых на дом медицинских изделий, предназначенных для поддержания функций органов и систем организм</w:t>
      </w:r>
      <w:r>
        <w:t>а человека;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проведение медицинских консилиумов врачей различных специальностей с применением телемедицинских технологий;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При выписке пациента, нуждающегося в длительной респираторной поддержке, из Респираторного центра выдается выписка из медицинской ка</w:t>
      </w:r>
      <w:r>
        <w:t>рты стационарного больного, в которой указываются рекомендации по дальнейшему наблюдению, лечению, в том числе по организации респираторной поддержки и ухода в амбулаторных условиях (на дому). Выписка направляется в медицинскую организацию, оказывающую пер</w:t>
      </w:r>
      <w:r>
        <w:t>вичную медико-санитарную помощь, по месту жительства (фактического пребывания) пациента и медицинскую организацию, оказывающую паллиативную специализированную медицинскую помощь в амбулаторных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 течение двух рабочих дней после выписки пациента ме</w:t>
      </w:r>
      <w:r>
        <w:t>дицинская организация, получившая информацию о пациенте, нуждающемся в длительной респираторной поддержке, организует первичный осмотр и дальнейшее наблюдение пациента.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При проведении инвазивной или неинвазивной вентиляции легких более 16 часов в сутки</w:t>
      </w:r>
      <w:r>
        <w:t xml:space="preserve">, в случае возникновения технической неисправности медицинского изделия и невозможности ее устранения или замены медицинского изделия в течение 2 часов, пациент госпитализируется в Респираторный центр, в случае невозможности госпитализации в Респираторный </w:t>
      </w:r>
      <w:r>
        <w:t>центр, в отделение реанимации/палату интенсивной терапии медицинской организации, расположенной в территориальной близости от места его фактического проживания.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В случае технической неисправности медицинского изделия при проведении неинвазивной вентиля</w:t>
      </w:r>
      <w:r>
        <w:t>ции легких менее 16 часов в сутки, устранение технической неисправности медицинского изделия или замена медицинского изделия производится в течение 24 часов.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Перечень медицинских изделий с индивидуально подобранным набором функций, параметров и режимов</w:t>
      </w:r>
      <w:r>
        <w:t xml:space="preserve"> для использования на дому определяется решением врачебной комиссии медицинской организации, в которой проводится наблюдение и лечение пациента, в том числе Респираторного центра.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13. При выписке пациента из Респираторного центра проводится обучение законн</w:t>
      </w:r>
      <w:r>
        <w:t>ого представителя, родственников, иных лиц, осуществляющих уход за пациентом, навыкам ухода за пациентом, получающим респираторную поддержку, инструктаж по работе с медицинскими изделиями, своевременной замене/обработке расходных материалов.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14. Оснащение </w:t>
      </w:r>
      <w:r>
        <w:t>Респираторного центра осуществляется в соответствии со стандартом оснащения респираторного центра для взрослых (</w:t>
      </w:r>
      <w:hyperlink w:anchor="P2186" w:tooltip="СТАНДАРТ">
        <w:r>
          <w:rPr>
            <w:color w:val="0000FF"/>
          </w:rPr>
          <w:t>приложение N 25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15. В структуре Респираторного центра рекомендуется предусматривать: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отд</w:t>
      </w:r>
      <w:r>
        <w:t xml:space="preserve">еление выездной патронажной паллиативной медицинской помощи, осуществляющее свою деятельность в соответствии с </w:t>
      </w:r>
      <w:hyperlink w:anchor="P384" w:tooltip="СТАНДАРТ">
        <w:r>
          <w:rPr>
            <w:color w:val="0000FF"/>
          </w:rPr>
          <w:t>приложениями N 4</w:t>
        </w:r>
      </w:hyperlink>
      <w:r>
        <w:t xml:space="preserve"> - </w:t>
      </w:r>
      <w:hyperlink w:anchor="P515" w:tooltip="РЕКОМЕНДУЕМЫЕ ШТАТНЫЕ НОРМАТИВЫ">
        <w:r>
          <w:rPr>
            <w:color w:val="0000FF"/>
          </w:rPr>
          <w:t>6</w:t>
        </w:r>
      </w:hyperlink>
      <w:r>
        <w:t xml:space="preserve"> к Положению;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стацио</w:t>
      </w:r>
      <w:r>
        <w:t>нарное отделение.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16. Для организации работы стационарного отделения Респираторного центра в его структуре рекомендуется предусматривать: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палаты для больных, в том числе одноместные;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процедурную (манипуляционную);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пост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заведующе</w:t>
      </w:r>
      <w:r>
        <w:t>го;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врачей;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сестры хозяйки;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старшей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персонала;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оборудования;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столовую или буфетную;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раздаточную;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санузел для персонала;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санузел для пациентов;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санитарную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перевязочную;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психологической разгрузки;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организации паллиативной медицинской помощи с применением телемедицинских технологий.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17. В Респираторном центре создаются условия, обеспечивающие возможность посещения пациента и пребывания родственни</w:t>
      </w:r>
      <w:r>
        <w:t>ков с ним с учетом состояния пациента, соблюдения противоэпидемического режима и интересов иных лиц, работающих и (или) находящихся в хосписе.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 Респираторном центре рекомендуется предусмотреть планировочные решения внутренних пространств, обеспечивающие п</w:t>
      </w:r>
      <w:r>
        <w:t>ребывание родственников.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24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lastRenderedPageBreak/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47" w:name="P2121"/>
      <w:bookmarkEnd w:id="47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>РЕСПИРАТОРНОГО ЦЕНТРА ДЛЯ ВЗРОСЛЫХ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- 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Врач-психотерапевт или медицинский психолог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перевязочной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постовая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Санитар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 на отделение</w:t>
            </w:r>
          </w:p>
          <w:p w:rsidR="003E2A0C" w:rsidRDefault="008163CA">
            <w:pPr>
              <w:pStyle w:val="ConsPlusNormal0"/>
            </w:pPr>
            <w:r>
              <w:t>(для работы в процедурной и перевязочной)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Сестра-хозяйка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должность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25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lastRenderedPageBreak/>
        <w:t>от "__" ___________ 2019 г. N ______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48" w:name="P2186"/>
      <w:bookmarkEnd w:id="48"/>
      <w:r>
        <w:t>СТАНДАРТ</w:t>
      </w:r>
    </w:p>
    <w:p w:rsidR="003E2A0C" w:rsidRDefault="008163CA">
      <w:pPr>
        <w:pStyle w:val="ConsPlusTitle0"/>
        <w:jc w:val="center"/>
      </w:pPr>
      <w:r>
        <w:t>ОСНАЩЕНИЯ РЕСПИРАТОРНОГО ЦЕНТРА ДЛЯ ВЗРОСЛЫХ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896"/>
        <w:gridCol w:w="2665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</w:t>
            </w:r>
            <w:r>
              <w:t>/п</w:t>
            </w:r>
          </w:p>
        </w:tc>
        <w:tc>
          <w:tcPr>
            <w:tcW w:w="5896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665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заведующего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врача с персональным компьютером и выходом в информационно-коммуникационную сеть "Интернет"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с персональным компьютером и выходом в информационно-коммуникационную сеть "Интернет" (постовой)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врачей и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враче</w:t>
            </w:r>
            <w:r>
              <w:t>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Пульсоксиметр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Кровать функциональная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Тумбочка прикроватная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Прикроватное кресло туалетное с высокой спинкой (или туалетный стул)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Каталка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Кушетка массажная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отделение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Стойка (штатив) для инфузионных систем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2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Кислородный концентратор </w:t>
            </w:r>
            <w:hyperlink w:anchor="P2312" w:tooltip="&lt;1&gt; В случае отсутствия системы для централизованной подачи кислород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ингаляционной терапии переносной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Вакуумный аспиратор (электроотсос) стационарный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Вакуумный аспиратор (электроотсос) портативный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Ультрафиолетовая бактерицидная установка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 для хранения лекарственных препаратов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числу постов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Ходунки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23.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Вертикализатор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Матрас противопролежневый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2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принятия душа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10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2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Подставка-держатель для аппарата ИВЛ с кронштейном для контура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Источник аварийного питания (генератор) </w:t>
            </w:r>
            <w:hyperlink w:anchor="P2313" w:tooltip="&lt;2&gt; Для поддержки работы оборудования во время отключения электричества - обязательно для мест с частыми отключениями электроснабжени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Инсуффлятор-экссуффлятор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2 койки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Весы медицинские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Мешок Амбу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5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инвазивной искусственной вентиляции легких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коек</w:t>
            </w:r>
          </w:p>
          <w:p w:rsidR="003E2A0C" w:rsidRDefault="008163CA">
            <w:pPr>
              <w:pStyle w:val="ConsPlusNormal0"/>
            </w:pPr>
            <w:r>
              <w:t>(1 резервный)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неинвазивной искусственной вентиляции легких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по количеству коек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5896" w:type="dxa"/>
            <w:vAlign w:val="center"/>
          </w:tcPr>
          <w:p w:rsidR="003E2A0C" w:rsidRDefault="008163CA">
            <w:pPr>
              <w:pStyle w:val="ConsPlusNormal0"/>
            </w:pPr>
            <w:r>
              <w:t>Увлажнитель дыхательных смесей</w:t>
            </w:r>
          </w:p>
        </w:tc>
        <w:tc>
          <w:tcPr>
            <w:tcW w:w="2665" w:type="dxa"/>
            <w:vAlign w:val="center"/>
          </w:tcPr>
          <w:p w:rsidR="003E2A0C" w:rsidRDefault="008163CA">
            <w:pPr>
              <w:pStyle w:val="ConsPlusNormal0"/>
            </w:pPr>
            <w:r>
              <w:t>1 на 2 койки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49" w:name="P2312"/>
      <w:bookmarkEnd w:id="49"/>
      <w:r>
        <w:t>&lt;1&gt; В случае отсутствия системы для централизованной подачи кислорода.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0" w:name="P2313"/>
      <w:bookmarkEnd w:id="50"/>
      <w:r>
        <w:t>&lt;2&gt;</w:t>
      </w:r>
      <w:r>
        <w:t xml:space="preserve"> Для поддержки работы оборудования во время отключения электричества - обязательно для мест с частыми отключениями электроснабжения.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26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</w:t>
      </w:r>
      <w:r>
        <w:t>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lastRenderedPageBreak/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</w:t>
      </w:r>
      <w:r>
        <w:t>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ОТДЕЛЕНИЯ ВЫЕЗДНОЙ ПАТРОНАЖНОЙ</w:t>
      </w:r>
    </w:p>
    <w:p w:rsidR="003E2A0C" w:rsidRDefault="008163CA">
      <w:pPr>
        <w:pStyle w:val="ConsPlusTitle0"/>
        <w:jc w:val="center"/>
      </w:pPr>
      <w:r>
        <w:t>ПАЛЛИАТИВНОЙ МЕДИЦИНСКОЙ ПОМОЩИ ДЕТЯМ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отделения выездной патронажной паллиативной медицинской помощи детям, в том числе проживающим в стационарных организациях социального обслуживания (далее - Отделение выездной патронажной п</w:t>
      </w:r>
      <w:r>
        <w:t>омощи).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Отделение выездной патронажной помощи является структурным подразделением медицинской организации или иной организации, осуществляющей медицинскую деятельность, оказывающей паллиативную специализированную медицинскую помощь детям, в том числе пр</w:t>
      </w:r>
      <w:r>
        <w:t xml:space="preserve">оживающим в стационарных организациях социального обслуживания, и создается в целях организации оказания паллиативной специализированной медицинской помощи детям, в том числе проживающим в стационарных организациях социального обслуживания, в амбулаторных </w:t>
      </w:r>
      <w:r>
        <w:t>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Отделение выездной патронажной помощи включает в себя выездные патронажные бригады, исходя из расчета 1 врач по паллиативной медицинской помощи на 50 тыс. обслуживаемого детского населения.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4. Структура и штатная численность Отделения выездной</w:t>
      </w:r>
      <w:r>
        <w:t xml:space="preserve"> патронажной помощи устанавливаются руководителем медицинской организации, в составе которой оно создано, исходя из объема проводимой работы и численности обслуживаемого детского населения с учетом рекомендуемых штатных нормативов отделения выездной патрон</w:t>
      </w:r>
      <w:r>
        <w:t>ажной паллиативной медицинской помощи детям (</w:t>
      </w:r>
      <w:hyperlink w:anchor="P2411" w:tooltip="РЕКОМЕНДУЕМЫЕ ШТАТНЫЕ НОРМАТИВЫ">
        <w:r>
          <w:rPr>
            <w:color w:val="0000FF"/>
          </w:rPr>
          <w:t>приложение N 27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медицинских организаций, орган</w:t>
      </w:r>
      <w:r>
        <w:t>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5. На должность заведующего Отделения выездной патронажной помощи назначается врач по</w:t>
      </w:r>
      <w:r>
        <w:t xml:space="preserve"> паллиативной медицинской помощи, соответствующий требованиям профессионального </w:t>
      </w:r>
      <w:hyperlink r:id="rId65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&lt;1&gt; и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</w:t>
      </w:r>
      <w:r>
        <w:t>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66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Минтруда России от 22 июня 2018 г. N 409н "Об утверждении профессионального стандарта "врач по паллиативной медицинской помощи" (зарегистрирован Министерством юстиции Российской Федерации 10 августа 2018 г., регистрац</w:t>
      </w:r>
      <w:r>
        <w:t>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6. На должность врача по паллиативной медицинской помощи Отделения назначается врач, соответствующий требованиям, предусмотренным пунктом 5 настоящих Правил, без предъявления требования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7. На должность мед</w:t>
      </w:r>
      <w:r>
        <w:t xml:space="preserve">ицинской сестры Отделения выездной патронажной помощи назначается медицинский работник, соответствующий Квалификационным </w:t>
      </w:r>
      <w:hyperlink r:id="rId67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</w:t>
      </w:r>
      <w:r>
        <w:t>кам и фармацевтическим работникам со средним медицинским и фармацевтическим образованием &lt;2&gt; и прошедший обучение по дополнительным профессиональным программам по вопросам оказания паллиативной медицинской помощи детям.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&lt;2&gt;</w:t>
      </w:r>
      <w:r>
        <w:t xml:space="preserve"> </w:t>
      </w:r>
      <w:hyperlink r:id="rId68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</w:t>
      </w:r>
      <w:r>
        <w:t>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8. Отделение выездной патронажной помощи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палли</w:t>
      </w:r>
      <w:r>
        <w:t>ативной специализированной медицинской помощи детям на дому и в стационарных организациях социального обслуживания;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динамическое наблюдение за детьми, нуждающимися в оказании паллиативной специализированной медицинской помощи на дому и в стационарных орган</w:t>
      </w:r>
      <w:r>
        <w:t>изациях социального обслуживания;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детей при наличии медицинских показаний, в том числе проживающих в стационарных организациях социального обслуживания, в медицинскую организацию, оказывающую паллиативную специализированную медицинскую помощь в</w:t>
      </w:r>
      <w:r>
        <w:t xml:space="preserve">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назначение с целью обезболивания наркотических средств, психотропных веществ, включенных в </w:t>
      </w:r>
      <w:hyperlink r:id="rId69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списки II</w:t>
        </w:r>
      </w:hyperlink>
      <w:r>
        <w:t xml:space="preserve"> и </w:t>
      </w:r>
      <w:hyperlink r:id="rId70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 &lt;3&gt;;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71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1998 г. N 681 (Собрание законодательства Российской Федерации, 1998, N 27, ст. 3198; 2004, N 8, ст. 663; N 47, ст. 4666; 2006, </w:t>
      </w:r>
      <w:r>
        <w:t xml:space="preserve">N 29, ст. 3253; 2007, N 28, ст. 3439; N 26, ст. 3183; 2009, N 52, ст. 6572; 2010, N 3, ст. 314; N 17, ст. 2100; N 24, ст. 3035; N 28, ст. 3703; N 31, ст. 4271; N 45, ст. 5864; N 50, ст. 6696, ст. 6720; 2011, N 10, ст. 1390; N 12, ст. 1635; N 29, ст. 4466, </w:t>
      </w:r>
      <w:r>
        <w:t>ст. 4473; N 42, ст. 5921; N 51, ст. 7534; 2012, N 10, ст. 1232; N 11, ст. 1295; N 19, ст. 2400; N 22, ст. 2854; N 37, ст. 5002; N 41, ст. 5625; N 48, ст. 6686; N 49, ст. 6861; 2013, N 6, с. 558; N 9, ст. 953; N 25, ст. 3159; N 29, ст. 3962; N 37, ст. 4706;</w:t>
      </w:r>
      <w:r>
        <w:t xml:space="preserve"> N 46, ст. 5943; N 51, ст. 6869; N 14, ст. 1626; 2014, N 23, ст. 2987; N 27, ст. 3763; N 44, ст. 6068; N 51, ст. 7430; N 11, ст. 1593).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оказание психологической помощи детям, нуждающимся в оказании паллиативной медицинской помощи, их родителям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оказание консультативной помощи врачам-специалистам по вопросам организации и оказания паллиативной медицинской помощи </w:t>
      </w:r>
      <w:r>
        <w:t>детям;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консультирование родителей или законных представителей, иных родственников детей, нуждающихся в паллиативной медицинской помощи, и обучение их навыкам ухода за тяжелобольными детьми;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обеспечение преемственности в оказании паллиативной специализирова</w:t>
      </w:r>
      <w:r>
        <w:t>нной медицинской помощи детям, в том числе проживающим в стационарных организациях социального обслуживания, в амбулаторных и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учета пациентов, нуждающихся в оказании паллиативной медицинской помощи, с применением медици</w:t>
      </w:r>
      <w:r>
        <w:t>нской информационной системы медицинской организации;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представление отчетности, сбор и представление первичных данных о медицинской деятельности для информационных систем в сфере здравоохранения;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организациями социального обслуживания, общ</w:t>
      </w:r>
      <w:r>
        <w:t>ественными объединениями, иными некоммерческими организациями, осуществляющими свою деятельность в сфере охраны здоровья.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Основные медицинские показания к оказанию специализированной паллиативной медицинской помощи детям в Отделении выездной патронажной</w:t>
      </w:r>
      <w:r>
        <w:t xml:space="preserve"> помощи: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болевой синдром, требующий назначения и индивидуального подбора дозы наркотических лекарственных препаратов, а также текущей оценки эффективности обезболивания;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наличие значительных рисков, связанных с транспортировкой ребенка для получения планов</w:t>
      </w:r>
      <w:r>
        <w:t>ых консультаций врачей-специалистов;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терминальное состояние ребенка при отказе его законных представителей от госпитализации;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динамического контроля трудно купируемых тяжелых проявлений заболевания;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отсутствие возможности осуществить мероприя</w:t>
      </w:r>
      <w:r>
        <w:t>тия психологического характера медицинской организацией, оказывающей первичную паллиативную медицинскую помощь;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обучения родителей (законных представителей) ребенка навыкам ухода за ним, включающим использование медицинской техники, а также к</w:t>
      </w:r>
      <w:r>
        <w:t>онтроля за выполнением врачебных рекомендаций по такому уходу.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Оснащение Отделения выездной патронажной помощи осуществляется в соответствии со стандартом оснащения отделения выездной патронажной паллиативной медицинской помощи детям (</w:t>
      </w:r>
      <w:hyperlink w:anchor="P2478" w:tooltip="СТАНДАРТ">
        <w:r>
          <w:rPr>
            <w:color w:val="0000FF"/>
          </w:rPr>
          <w:t>приложение N 28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В структуре Отделения выездной патронажной помощи рекомендуется предусматривать: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работы диспетчера;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организации рабочего места врача и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хранения медицинской документации;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хранения медицинских изделий;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проведения консультаций с применением телемедицинских технологий.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Отделение выездной патронажной помощи для обеспечения своей деятельности исполь</w:t>
      </w:r>
      <w:r>
        <w:t>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27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 xml:space="preserve">и </w:t>
      </w:r>
      <w:r>
        <w:t>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51" w:name="P2411"/>
      <w:bookmarkEnd w:id="51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>ОТДЕЛЕНИЯ ВЫЕЗДНОЙ ПАТРОНАЖНОЙ ПАЛЛИАТИВНОЙ</w:t>
      </w:r>
    </w:p>
    <w:p w:rsidR="003E2A0C" w:rsidRDefault="008163CA">
      <w:pPr>
        <w:pStyle w:val="ConsPlusTitle0"/>
        <w:jc w:val="center"/>
      </w:pPr>
      <w:r>
        <w:lastRenderedPageBreak/>
        <w:t xml:space="preserve">МЕДИЦИНСКОЙ ПОМОЩИ ДЕТЯМ </w:t>
      </w:r>
      <w:hyperlink w:anchor="P2450" w:tooltip="&lt;1&gt; В медицинских организациях, имеющих в своем составе Отделение выездной патронажной помощи, рекомендуется предусмотреть должность социального работника из расчета 1 должность на Отделение выездной патронажной помощи.">
        <w:r>
          <w:rPr>
            <w:color w:val="0000FF"/>
          </w:rPr>
          <w:t>&lt;1&gt;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82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82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выездной бригадой - 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>Врач-педиатр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20 тыс. детского сельского населения или 50 тыс. детского городского населения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Врач-невролог </w:t>
            </w:r>
            <w:hyperlink w:anchor="P2451" w:tooltip="&lt;2&gt; В случае отсутствия соответствующей должности в медицинской организации, в структуре которой создано Отделение выездной патронажной помощ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 на 20 тыс. детского населения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Врач - детский онколог </w:t>
            </w:r>
            <w:hyperlink w:anchor="P2451" w:tooltip="&lt;2&gt; В случае отсутствия соответствующей должности в медицинской организации, в структуре которой создано Отделение выездной патронажной помощ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0,25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Медицинский психолог </w:t>
            </w:r>
            <w:hyperlink w:anchor="P2451" w:tooltip="&lt;2&gt; В случае отсутствия соответствующей должности в медицинской организации, в структуре которой создано Отделение выездной патронажной помощ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Врач-анестезиолог-реаниматолог </w:t>
            </w:r>
            <w:hyperlink w:anchor="P2452" w:tooltip="&lt;3&gt; В случае наличия детей, нуждающихся в проведении искусственной вентиляции легких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0,25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>Фельдшер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1,5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82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2 на 1 должность врача-педиатра или фельдшера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2" w:name="P2450"/>
      <w:bookmarkEnd w:id="52"/>
      <w:r>
        <w:t>&lt;1&gt; В медицинских организациях, имеющих в своем составе Отделение выездной патронажной помощи, рекомендуется предусмотреть должность социального работника из расчета 1 должнос</w:t>
      </w:r>
      <w:r>
        <w:t>ть на Отделение выездной патронажной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3" w:name="P2451"/>
      <w:bookmarkEnd w:id="53"/>
      <w:r>
        <w:t>&lt;2&gt; В случае отсутствия соответствующей должности в медицинской организации, в структуре которой создано Отделение выездной патронажной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4" w:name="P2452"/>
      <w:bookmarkEnd w:id="54"/>
      <w:r>
        <w:t xml:space="preserve">&lt;3&gt; В случае наличия детей, нуждающихся в проведении искусственной </w:t>
      </w:r>
      <w:r>
        <w:t>вентиляции легких.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28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lastRenderedPageBreak/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55" w:name="P2478"/>
      <w:bookmarkEnd w:id="55"/>
      <w:r>
        <w:t>СТАН</w:t>
      </w:r>
      <w:r>
        <w:t>ДАРТ</w:t>
      </w:r>
    </w:p>
    <w:p w:rsidR="003E2A0C" w:rsidRDefault="008163CA">
      <w:pPr>
        <w:pStyle w:val="ConsPlusTitle0"/>
        <w:jc w:val="center"/>
      </w:pPr>
      <w:r>
        <w:t>ОСНАЩЕНИЯ ОТДЕЛЕНИЯ ВЫЕЗДНОЙ ПАТРОНАЖНОЙ</w:t>
      </w:r>
    </w:p>
    <w:p w:rsidR="003E2A0C" w:rsidRDefault="008163CA">
      <w:pPr>
        <w:pStyle w:val="ConsPlusTitle0"/>
        <w:jc w:val="center"/>
      </w:pPr>
      <w:r>
        <w:t>ПАЛЛИАТИВНОЙ МЕДИЦИНСКОЙ ПОМОЩИ ДЕТЯМ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682"/>
        <w:gridCol w:w="19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682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928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врача с персональным компьютером и выходом в информационно-коммуникационную сеть "Интернет"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с персональным компьютером и выходом в информационно-коммуникационную сеть "Интернет"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Легковая автомашина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Штатив медицинский (инфузионная стойка)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Монитор больного: частота дыхания, пульсоксиметрия, электрокардиография, неинвазивное артериальное давление, температура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Вакуумный электроотсос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Мобильная реанимационная медицинская тележка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Портативный электрокардиограф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Анализатор глюкозы в крови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Укладка для оказания паллиативной медицинской помощи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медицинских инструментов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Мешок Амбу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 с манжетой для детей до года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Молоточек неврологический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Диагностический фонарик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Аппарат искусственной вентиляции легких многофункциональный с </w:t>
            </w:r>
            <w:r>
              <w:lastRenderedPageBreak/>
              <w:t>возможностью управления по давлению и по объему, с возможностью проведения неинвазивной вентиляции, мониторинга, оценки параметров механики дыхания, передачи информации на внешнее устройство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lastRenderedPageBreak/>
              <w:t xml:space="preserve">не </w:t>
            </w:r>
            <w:r>
              <w:t>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Емкость для сбора бытовых и медицинских отходов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Инсуффлятор-экссуффлятор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>Кислородный концентратор</w:t>
            </w:r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6682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 </w:t>
            </w:r>
            <w:hyperlink w:anchor="P2565" w:tooltip="&lt;1&gt; Приказ Министерства здравоохранения Российской Федерации от 9 января 2018 г.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</w:t>
            </w:r>
            <w:r>
              <w:t>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6" w:name="P2565"/>
      <w:bookmarkEnd w:id="56"/>
      <w:r>
        <w:t xml:space="preserve">&lt;1&gt; </w:t>
      </w:r>
      <w:hyperlink r:id="rId72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медицинскими из</w:t>
      </w:r>
      <w:r>
        <w:t>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Министерством юстиции Росс</w:t>
      </w:r>
      <w:r>
        <w:t>ийской Федерации 12 марта 2018 г., регистрационный N 50291).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29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</w:t>
      </w:r>
      <w:r>
        <w:t>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ОТДЕЛЕНИЯ (КОЕК) ПАЛЛИАТИВНОЙ</w:t>
      </w:r>
    </w:p>
    <w:p w:rsidR="003E2A0C" w:rsidRDefault="008163CA">
      <w:pPr>
        <w:pStyle w:val="ConsPlusTitle0"/>
        <w:jc w:val="center"/>
      </w:pPr>
      <w:r>
        <w:t>МЕДИЦИНСКОЙ ПОМОЩИ ДЕТЯМ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отделения (коек) паллиативной медицинской помощи детям, в том числе проживающим в стационарных организациях социального обслуживания (далее - Отделение).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 xml:space="preserve">2. Отделение является структурным </w:t>
      </w:r>
      <w:r>
        <w:t>подразделением медицинской организации или иной организации, осуществляющей медицинскую деятельность (далее - медицинская организация), и создается с целью оказания паллиативной специализированной медицинской помощи детям, в том числе проживающим в стацион</w:t>
      </w:r>
      <w:r>
        <w:t>арных организациях социального обслуживания, в стационарных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 численности детского населения, не позволяющей организовать работу Отделения, медицинская организация создает койки паллиативной медицинской помощи детям в составе ее структурных под</w:t>
      </w:r>
      <w:r>
        <w:t xml:space="preserve">разделений, оказывающих паллиативную специализированную медицинскую помощь детям в соответствии с </w:t>
      </w:r>
      <w:hyperlink w:anchor="P2684" w:tooltip="РЕКОМЕНДУЕМЫЕ ШТАТНЫЕ НОРМАТИВЫ">
        <w:r>
          <w:rPr>
            <w:color w:val="0000FF"/>
          </w:rPr>
          <w:t>приложениями N 30</w:t>
        </w:r>
      </w:hyperlink>
      <w:r>
        <w:t xml:space="preserve"> - </w:t>
      </w:r>
      <w:hyperlink w:anchor="P2773" w:tooltip="СТАНДАРТ">
        <w:r>
          <w:rPr>
            <w:color w:val="0000FF"/>
          </w:rPr>
          <w:t>31</w:t>
        </w:r>
      </w:hyperlink>
      <w:r>
        <w:t xml:space="preserve"> к Положению об организации о</w:t>
      </w:r>
      <w:r>
        <w:t>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здоровья, утв</w:t>
      </w:r>
      <w:r>
        <w:t>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Структура Отделения и штатная численность устанавливаются руководителем медицинской организации, в составе которой создано Отделение, исходя из объема проводимой работы и численности обслуживаемого детс</w:t>
      </w:r>
      <w:r>
        <w:t>кого населения с учетом рекомендуемых штатных нормативов отделения (коек) паллиативной медицинской помощи детям (</w:t>
      </w:r>
      <w:hyperlink w:anchor="P2684" w:tooltip="РЕКОМЕНДУЕМЫЕ ШТАТНЫЕ НОРМАТИВЫ">
        <w:r>
          <w:rPr>
            <w:color w:val="0000FF"/>
          </w:rPr>
          <w:t>приложение N 30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7" w:name="P2599"/>
      <w:bookmarkEnd w:id="57"/>
      <w:r>
        <w:t>4. На должность заведующего Отделением назначает</w:t>
      </w:r>
      <w:r>
        <w:t xml:space="preserve">ся врач по паллиативной медицинской помощи, соответствующий требованиям профессионального </w:t>
      </w:r>
      <w:hyperlink r:id="rId73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&lt;1&gt;,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</w:t>
      </w:r>
      <w:r>
        <w:t>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74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июня 2018 г. N 409н "Об утверждении профессионального стандарта "врач по паллиативной медицинской помощи" (зарегистрирован </w:t>
      </w:r>
      <w:r>
        <w:t>Министерством юстиции Российской Федерации 10 августа 2018 г., регистрационный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5. На должность врача по паллиативной медицинской помощи Отделения назначается врач, соответствующий требованиям, предусмотренным </w:t>
      </w:r>
      <w:hyperlink w:anchor="P2599" w:tooltip="4. На должность заведующего Отделением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 &lt;1&gt;, имеющий стаж работы по специальности не менее 5 лет.">
        <w:r>
          <w:rPr>
            <w:color w:val="0000FF"/>
          </w:rPr>
          <w:t>пунктом 4</w:t>
        </w:r>
      </w:hyperlink>
      <w:r>
        <w:t xml:space="preserve"> настоящих Правил, без предъявления требования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6. На должность медицинской сестры Отделения назначается медицинский работник, соответствующий Квалификационным </w:t>
      </w:r>
      <w:hyperlink r:id="rId75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фармацевтическим работникам со средним медицинским и фармацевтическим образованием &lt;2&gt; и прошедший обучение по дополнительным профессиональным программам по вопросам оказания палл</w:t>
      </w:r>
      <w:r>
        <w:t>иативной медицинской помощи детям.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76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</w:t>
      </w:r>
      <w:r>
        <w:t>рждении Квалификационных требований к медицинским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7. Отделение осу</w:t>
      </w:r>
      <w:r>
        <w:t>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паллиативной специализированной медицинской помощи детям в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назначение с целью обезболивания наркотических средств, психотропных веществ, включенных в </w:t>
      </w:r>
      <w:hyperlink r:id="rId77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списки II</w:t>
        </w:r>
      </w:hyperlink>
      <w:r>
        <w:t xml:space="preserve"> и </w:t>
      </w:r>
      <w:hyperlink r:id="rId78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III</w:t>
        </w:r>
      </w:hyperlink>
      <w:r>
        <w:t xml:space="preserve"> Перечня наркотических средств, психотр</w:t>
      </w:r>
      <w:r>
        <w:t>опных веществ и их прекурсоров, подлежащих контролю в Российской Федерации &lt;3&gt;;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79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</w:t>
      </w:r>
      <w:r>
        <w:t xml:space="preserve"> от 30 июня 1998 г. N 681 (Собрание законодательства Российской Федерации, 1998, N 27, ст. 3198; 2004, N 8, ст. 663; N 47, ст. 4666; 2006, N 29, ст. 3253; 2007, N 28, ст. 3439; N 26, ст. 3183; 2009, N 52, ст. 6572; 2010, N 3, ст. 314; N 17, ст. 2100; N 24,</w:t>
      </w:r>
      <w:r>
        <w:t xml:space="preserve"> ст. 3035; N 28, ст. 3703; N 31, ст. 4271; N 45, ст. 5864; N 50, ст. 6696, ст. 6720; 2011, N 10, ст. 1390; N 12, ст. </w:t>
      </w:r>
      <w:r>
        <w:lastRenderedPageBreak/>
        <w:t>1635; N 29, ст. 4466, ст. 4473; N 42, ст. 5921; N 51, ст. 7534; 2012, N 10, ст. 1232; N 11, ст. 1295; N 19, ст. 2400; N 22, ст. 2854; N 37,</w:t>
      </w:r>
      <w:r>
        <w:t xml:space="preserve"> ст. 5002; N 41, ст. 5625; N 48, ст. 6686; N 49, ст. 6861; 2013, N 6, с. 558; N 9, ст. 953; N 25, ст. 3159; N 29, ст. 3962; N 37, ст. 4706; N 46, ст. 5943; N 51, ст. 6869; N 14, ст. 1626; 2014, N 23, ст. 2987; N 27, ст. 3763; N 44, ст. 6068; N 51, ст. 7430</w:t>
      </w:r>
      <w:r>
        <w:t>; N 11, ст. 1593).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осуществление ухода за детьми, в том числе профилактика и лечение хронических ран, уход за дренажами и стомами, кормление, включая парентеральное питание;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детей под наблюдение медицинской организации, оказывающей паллиативну</w:t>
      </w:r>
      <w:r>
        <w:t>ю специализированную медицинскую помощь детям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психологической помощи детям, нуждающимся в паллиативной медицинской помощи, и их родителям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консультативной помощи врачам-специалистам по вопросам оказания паллиативной медицинской помощи детям;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консультирование родителей или законных представителей, иных родственников детей, нуждающихся в паллиативной медицинской помощи, и обучение их н</w:t>
      </w:r>
      <w:r>
        <w:t>авыкам ухода за тяжелобольными детьми;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обеспечение преемственности в оказании паллиативной специализированной медицинской помощи детям, в том числе проживающим в стационарных организациях социального обслуживания, в амбулаторных и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</w:t>
      </w:r>
      <w:r>
        <w:t>аимодействие с органами социальной защиты и организациями системы социального обслуживания, предоставляющим социальные услуги детям в стационарной форме социального обслуживания и организациями, социального обслуживания, предоставляющим социальные услуги с</w:t>
      </w:r>
      <w:r>
        <w:t>емьям с детьми в полустационарной форме социального обслуживания и в форме социального обслуживания на дому.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Основные медицинские показания к оказанию паллиативной специализированной медицинской помощи детям в Отделении: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коррекции фармакот</w:t>
      </w:r>
      <w:r>
        <w:t>ерапии болевого синдрома с индивидуальным подбором доз наркотических лекарственных препаратов при невозможности достичь эффективного и безопасного обезболивания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коррекции противосудорожной терапии при невозможности ос</w:t>
      </w:r>
      <w:r>
        <w:t>уществить полный контроль судорожного синдрома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терминальное состояние ребенка при согласии его родителей (законных представителей) на госпитализацию;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трудности в купировании тяжелых симптомов заболевания со стороны жизненно важных </w:t>
      </w:r>
      <w:r>
        <w:t>органов и систем;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обучения родителей (законных представителей) ребенка навыкам ухода за ребенком, находящимся на респираторной поддержке при помощи инвазивной и неинвазивной искусственной вентиляции легких;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в проведении комплекс</w:t>
      </w:r>
      <w:r>
        <w:t>а мер психологического характера в отношении ребенка и членов его семьи, которые не могут быть осуществлены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госпитализации ребенка по социальным показаниям, в том числе без присутствия его родителя (законного представ</w:t>
      </w:r>
      <w:r>
        <w:t>ителя).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Оснащение Отделения осуществляется в соответствии со стандартом оснащения отделения (коек) паллиативной медицинской помощи детям (</w:t>
      </w:r>
      <w:hyperlink w:anchor="P2773" w:tooltip="СТАНДАРТ">
        <w:r>
          <w:rPr>
            <w:color w:val="0000FF"/>
          </w:rPr>
          <w:t>приложение N 31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В Отделении рекомендуется предусматрива</w:t>
      </w:r>
      <w:r>
        <w:t>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перевязочную;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процедурную;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для массажа;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для психологического консультирования;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палаты для детей, в том числе одноместные;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заведующего;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врачей;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медицинских работников со средним медицинским образованием;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старшей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противоопухолевых лекарственных препаратов, их утилизации с использованием средств индивидуальной защиты;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наркотических средств;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медицинского оборудования;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сестры-хозяйки;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буфет и раздаточную;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сбора грязного белья;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душевую и туалет для медицинских работников;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душевые и туалеты для детей;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занятий лечебной физкультурой;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санитарную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игровую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отдыха родителей.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В Отделении создаются условия, обеспеч</w:t>
      </w:r>
      <w:r>
        <w:t>ивающие возможность посещения ребенка и пребывания родителей или иных законных представителей с ним в медицинской организации &lt;4&gt; с учетом состояния ребенка, соблюдения противоэпидемического режима и интересов иных лиц, работающих и (или) находящихся в мед</w:t>
      </w:r>
      <w:r>
        <w:t>ицинской организации &lt;5&gt;.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80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Часть 3 статьи 51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2012, N</w:t>
      </w:r>
      <w:r>
        <w:t xml:space="preserve"> 26, ст. 3442, 3446; 2013, N 27, ст. 3459, 3477; N 30, ст. 4038; N 39, ст. 4883; N 48, ст. 6165; N 52, ст. 6951; 2014, N 23, ст. 2930; N 30, ст. 4106, 4244, 4247, 4257; N 43, ст. 5798; N 49, ст. 6927, 6928; 2015, N 1, ст. 72, 85; N 10, ст. 1425; N 14, ст. </w:t>
      </w:r>
      <w:r>
        <w:t>2018.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81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Пункт 6 части 1 статьи 6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2012, N 26, ст. 3442, 3446; 2013, N 27, ст. 3459, 347</w:t>
      </w:r>
      <w:r>
        <w:t xml:space="preserve">7; N 30, ст. 4038; N 39, ст. 4883; N 48, ст. 6165; N 52, ст. 6951; 2014, N 23, ст. 2930; N 30, ст. 4106, </w:t>
      </w:r>
      <w:r>
        <w:lastRenderedPageBreak/>
        <w:t>4244, 4247, 4257; N 43, ст. 5798; N 49, ст. 6927, 6928; 2015, N 1, ст. 72, 85; N 10, ст. 1425; N 14, ст. 2018).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В отделении рекомендуется предусмотрет</w:t>
      </w:r>
      <w:r>
        <w:t>ь планировочные решения внутренних пространств, обеспечивающих пребывание родственников.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30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</w:t>
      </w:r>
      <w:r>
        <w:t>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58" w:name="P2684"/>
      <w:bookmarkEnd w:id="58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 xml:space="preserve">ОТДЕЛЕНИЯ ПАЛЛИАТИВНОЙ МЕДИЦИНСКОЙ ПОМОЩИ ДЕТЯМ </w:t>
      </w:r>
      <w:hyperlink w:anchor="P2746" w:tooltip="&lt;1&gt; В медицинских организациях, имеющих в своем составе Отделение, рекомендуется предусмотреть должность социального работника из расчета 1 должность на Отделение.">
        <w:r>
          <w:rPr>
            <w:color w:val="0000FF"/>
          </w:rPr>
          <w:t>&lt;1&gt;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- 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Врач-педиатр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5,25 на 20 коек</w:t>
            </w:r>
          </w:p>
          <w:p w:rsidR="003E2A0C" w:rsidRDefault="008163CA">
            <w:pPr>
              <w:pStyle w:val="ConsPlusNormal0"/>
            </w:pPr>
            <w:r>
              <w:t>(для обеспечения круглосуточной работы)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Врач-психотерапевт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Медицинский психолог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- детский онколог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0,25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Врач-невролог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0,75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Врач-анестезиолог-реаниматолог </w:t>
            </w:r>
            <w:hyperlink w:anchor="P2747" w:tooltip="&lt;2&gt; В случае наличия детей, нуждающихся в проведении искусственной вентиляции легких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0,25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лечебной физкультуре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функциональной диагностики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Инструктор по лечебной физкультуре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12.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5,25 на 5 коек</w:t>
            </w:r>
          </w:p>
          <w:p w:rsidR="003E2A0C" w:rsidRDefault="008163CA">
            <w:pPr>
              <w:pStyle w:val="ConsPlusNormal0"/>
            </w:pPr>
            <w:r>
              <w:t>(для обеспечения круглосуточной работы)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перевязочной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1,5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5,25 на 5 коек</w:t>
            </w:r>
          </w:p>
          <w:p w:rsidR="003E2A0C" w:rsidRDefault="008163CA">
            <w:pPr>
              <w:pStyle w:val="ConsPlusNormal0"/>
            </w:pPr>
            <w:r>
              <w:t>(для обеспечения круглосуточной работы)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Воспитатель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59" w:name="P2746"/>
      <w:bookmarkEnd w:id="59"/>
      <w:r>
        <w:t>&lt;1&gt;</w:t>
      </w:r>
      <w:r>
        <w:t xml:space="preserve"> В медицинских организациях, имеющих в своем составе Отделение, рекомендуется предусмотреть должность социального работника из расчета 1 должность на Отделение.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0" w:name="P2747"/>
      <w:bookmarkEnd w:id="60"/>
      <w:r>
        <w:t>&lt;2&gt; В случае наличия детей, нуждающихся в проведении искусственной вентиляции легких.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</w:t>
      </w:r>
      <w:r>
        <w:t>ожение N 31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</w:t>
      </w:r>
      <w:r>
        <w:t>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61" w:name="P2773"/>
      <w:bookmarkEnd w:id="61"/>
      <w:r>
        <w:t>СТАНДАРТ</w:t>
      </w:r>
    </w:p>
    <w:p w:rsidR="003E2A0C" w:rsidRDefault="008163CA">
      <w:pPr>
        <w:pStyle w:val="ConsPlusTitle0"/>
        <w:jc w:val="center"/>
      </w:pPr>
      <w:r>
        <w:t>ОСНАЩЕНИЯ ОТДЕЛЕНИЯ ПАЛЛИАТИВНОЙ МЕДИЦИНСКОЙ ПОМОЩИ ДЕТЯМ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633"/>
        <w:gridCol w:w="1984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633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оборудования</w:t>
            </w:r>
          </w:p>
        </w:tc>
        <w:tc>
          <w:tcPr>
            <w:tcW w:w="1984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врача с персональным компьютером и выходом в информационно-коммуникационную сеть "Интернет"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с персональным компьютером и выходом в информационно-коммуникационную сеть "Интернет"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Функциональная кровать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Пеленальный стол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Прикроватный столик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Тумба прикроватная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Кресло-туалет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Прикроватная информационная доска (маркерная)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Противопролежневый матрас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Матрас с подогревом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Тележка для перевозки больных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Тележка грузовая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Подъемная система для перемещения больных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Массажная кушетка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Стол манипуляционный для инструментария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Штатив медицинский (инфузионная стойка)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Ширма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Монитор больного: частота дыхания, пульсоксиметрия, электрокардиография, неинвазивное артериальное давление, температура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Вакуумный электроотсос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Портативный электрокардиограф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Анализатор глюкозы в крови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медицинских инструментов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</w:t>
            </w:r>
            <w:r>
              <w:t>ркотических и психотропных лекарственных препаратов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30.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Аптечка с противошоковыми препаратами для оказания неотложной помощи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Мешок Амбу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Бактерицидный облучатель воздуха рециркуляторного типа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 с манжетой для детей до года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Молоточек неврологический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Диагностический фонарик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Весы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Электронные весы для детей до 1 года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Ростомер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искусственной вентиляции легких многофункциональный с возможностью управления по давлению и по объему, с возможностью проведения неинвазивной вентиляции, мониторинга, оценки параметров механики дыхания, передачи информации на внешнее устройство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</w:t>
            </w:r>
            <w:r>
              <w:t>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Система для централизованной подачи кислорода или кислородный концентратор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Спирометр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Система палатной сигнализации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ингаляционной терапии переносной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Емкость для сбора бытовых и медицинских отходов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Инсуффлятор-экссуффлятор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Вертикализатор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принятия душа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6633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 </w:t>
            </w:r>
            <w:hyperlink w:anchor="P2940" w:tooltip="&lt;1&gt; Приказ Министерства здравоохранения Российской Федерации от 9 января 2018 г.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менее </w:t>
            </w:r>
            <w:r>
              <w:t>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2" w:name="P2940"/>
      <w:bookmarkEnd w:id="62"/>
      <w:r>
        <w:lastRenderedPageBreak/>
        <w:t xml:space="preserve">&lt;1&gt; </w:t>
      </w:r>
      <w:hyperlink r:id="rId82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</w:t>
      </w:r>
      <w:r>
        <w:t xml:space="preserve">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</w:t>
      </w:r>
      <w:r>
        <w:t>помощи и паллиативной медицинской помощи" (зарегистрирован Министерством юстиции Российской Федерации 12 марта 2018 г., регистрационный N 50291).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32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</w:t>
      </w:r>
    </w:p>
    <w:p w:rsidR="003E2A0C" w:rsidRDefault="008163CA">
      <w:pPr>
        <w:pStyle w:val="ConsPlusTitle0"/>
        <w:jc w:val="center"/>
      </w:pPr>
      <w:r>
        <w:t>ОРГАНИЗАЦИИ ДЕЯТЕЛЬНОСТИ ДНЕВНОГО СТАЦИОНАРА</w:t>
      </w:r>
    </w:p>
    <w:p w:rsidR="003E2A0C" w:rsidRDefault="008163CA">
      <w:pPr>
        <w:pStyle w:val="ConsPlusTitle0"/>
        <w:jc w:val="center"/>
      </w:pPr>
      <w:r>
        <w:t>ПАЛЛИАТИВНОЙ МЕДИЦИНСКОЙ ПОМОЩИ ДЕТЯМ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определяют порядок организаци</w:t>
      </w:r>
      <w:r>
        <w:t>и деятельности дневного стационара паллиативной медицинской помощи детям (далее - дневной стационар).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Дневной стационар является структурным подразделением медицинской организации или иной организации, осуществляющей медицинскую деятельность (далее - ме</w:t>
      </w:r>
      <w:r>
        <w:t>дицинские организации), государственной, муниципальной и частной систем здравоохранения и организуется для оказания паллиативной специализированной медицинской помощи детям при заболеваниях и состояниях, не требующих круглосуточного медицинского наблюдения</w:t>
      </w:r>
      <w:r>
        <w:t>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Структура и штатная численность дневного стационара устанавливаются руководителем медицинской организации, в составе которого он создан, исходя из объема проводимой работы, численности обслуживаемого детского населения и с учетом рекомендуемых штатных н</w:t>
      </w:r>
      <w:r>
        <w:t>ормативов дневного стационара паллиативной медицинской помощи детям (</w:t>
      </w:r>
      <w:hyperlink w:anchor="P3050" w:tooltip="РЕКОМЕНДУЕМЫЕ ШТАТНЫЕ НОРМАТИВЫ">
        <w:r>
          <w:rPr>
            <w:color w:val="0000FF"/>
          </w:rPr>
          <w:t>приложение N 33</w:t>
        </w:r>
      </w:hyperlink>
      <w:r>
        <w:t xml:space="preserve"> к Положению об организации оказания паллиативной медицинской помощи, включая порядок взаимодействия медици</w:t>
      </w:r>
      <w:r>
        <w:t>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3" w:name="P2973"/>
      <w:bookmarkEnd w:id="63"/>
      <w:r>
        <w:t>4. На должность заведующего</w:t>
      </w:r>
      <w:r>
        <w:t xml:space="preserve"> Дневным стационаром назначается врач по паллиативной медицинской помощи, соответствующий требованиям профессионального </w:t>
      </w:r>
      <w:hyperlink r:id="rId83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&lt;1&gt;, имеющий стаж работы по специальнос</w:t>
      </w:r>
      <w:r>
        <w:t>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84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июня 2018 г. N </w:t>
      </w:r>
      <w:r>
        <w:lastRenderedPageBreak/>
        <w:t>409н "Об утверждении профессионального стандарта "врач по паллиативной медицин</w:t>
      </w:r>
      <w:r>
        <w:t>ской помощи" (зарегистрирован Министерством юстиции Российской Федерации 10 августа 2018 г., регистрационный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5. На должность врача по паллиативной медицинской помощи дневного стационара назначается врач, соответствующий требованиям, предусмотрен</w:t>
      </w:r>
      <w:r>
        <w:t xml:space="preserve">ным </w:t>
      </w:r>
      <w:hyperlink w:anchor="P2973" w:tooltip="4. На должность заведующего Дневным стационаром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 &lt;1&gt;, имеющий стаж работы по специальности не менее 5 лет.">
        <w:r>
          <w:rPr>
            <w:color w:val="0000FF"/>
          </w:rPr>
          <w:t>пунктом 4</w:t>
        </w:r>
      </w:hyperlink>
      <w:r>
        <w:t xml:space="preserve"> настоящих Правил, без предъявления требования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6. На должность медицинской сестры дневного стационара назначается медицинский работник, соответствующий Квалификационным </w:t>
      </w:r>
      <w:hyperlink r:id="rId85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фармацевтическим работникам со средним медицинским и фармацевтическим образованием &lt;2&gt; и прошедший обучение по дополните</w:t>
      </w:r>
      <w:r>
        <w:t>льным профессиональным программам по вопросам оказания паллиативной медицинской помощи детям.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86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</w:t>
      </w:r>
      <w:r>
        <w:t>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7. Дневной стационар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паллиативной специализирован</w:t>
      </w:r>
      <w:r>
        <w:t>ной медицинской помощи детям, не требующим круглосуточного медицинского наблюдения;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назначение с целью обезболивания наркотических средств, психотропных веществ, включенных в </w:t>
      </w:r>
      <w:hyperlink r:id="rId87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списки II</w:t>
        </w:r>
      </w:hyperlink>
      <w:r>
        <w:t xml:space="preserve"> и </w:t>
      </w:r>
      <w:hyperlink r:id="rId88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 &lt;3&gt;;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89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1998 г. N 681 (Собрание законодательства Российской Федерации, 1998</w:t>
      </w:r>
      <w:r>
        <w:t xml:space="preserve">, N 27, ст. 3198; 2004, N 8, ст. 663; N 47, ст. 4666; 2006, N 29, ст. 3253; 2007, N 28, ст. 3439; N 26, ст. 3183; 2009, N 52, ст. 6572; 2010, N 3, ст. 314; N 17, ст. 2100; N 24, ст. 3035; N 28, ст. 3703; N 31, ст. 4271; N 45, ст. 5864; N 50, ст. 6696, ст. </w:t>
      </w:r>
      <w:r>
        <w:t xml:space="preserve">6720; 2011, N 10, ст. 1390; N 12, ст. 1635; N 29, ст. 4466, ст. 4473; N 42, ст. 5921; N 51, ст. 7534; 2012, N 10, ст. 1232; N 11, ст. 1295; N 19, ст. 2400; N 22, ст. 2854; N 37, ст. 5002; N 41, ст. 5625; N 48, ст. 6686; N 49, ст. 6861; 2013, N 6, ст. 558; </w:t>
      </w:r>
      <w:r>
        <w:t>N 9, ст. 953; N 25, ст. 3159; N 29, ст. 3962; N 37, ст. 4706; N 46, ст. 5943; N 51, ст. 6869; N 14, ст. 1626; 2014, N 23, ст. 2987; N 27, ст. 3763; N 44, ст. 6068; N 51, ст. 7430; N 11, ст. 1593).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осуществление ухода за детьми, в том числе профилактика и </w:t>
      </w:r>
      <w:r>
        <w:t>лечение хронических ран, уход за дренажами и стомами, кормление, включая энтеральное зондовое, парентеральное и гастростомическое питание;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детей под наблюдение медицинской организации, оказывающей паллиативную специализированную медицинскую пом</w:t>
      </w:r>
      <w:r>
        <w:t>ощь детям в амбулаторных и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консультаций детей врачом-специалистом по профилю основного заболевания и врачами других специальностей;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консультативной и организационно-методической помощи врачам-специалистам по вопр</w:t>
      </w:r>
      <w:r>
        <w:t>осам оказания паллиативной медицинской помощи детям;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психологической помощи детям, нуждающимся в паллиативной медицинской помощи, и их родителям или законным представителям, а также иным родственникам;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консультирование родителей или законных предс</w:t>
      </w:r>
      <w:r>
        <w:t>тавителей, иных родственников детей, нуждающихся в паллиативной медицинской помощи, и обучение их навыкам ухода за тяжелобольными детьми и навыкам использования медицинских изделий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обеспечение преемственности в оказании паллиативной медицинской по</w:t>
      </w:r>
      <w:r>
        <w:t>мощи детям в амбулаторных и стационарных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органами социальной защиты и организациями системы социального обслуживания, предоставляющими социальные услуги детям в стационарной форме социального обслуживания, а также организациями с</w:t>
      </w:r>
      <w:r>
        <w:t>оциального обслуживания, предоставляющими социальные услуги семьям с детьми в полустационарной форме социального обслуживания и в форме социального обслуживания на дому.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Основные показания для оказания детям паллиативной специализированной медицинской п</w:t>
      </w:r>
      <w:r>
        <w:t>омощи в дневном стационаре является необходимость проведения лечебно-диагностических мероприятий и мер психологической поддержки транспортабельному ребенку в стабильном клиническом состоянии, в том числе: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диагностических мероприятий по медицинским показани</w:t>
      </w:r>
      <w:r>
        <w:t>ям с использованием возможностей медицинской организации, в составе которой организован дневной стационар;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инфузионной и гемотрансфузионной терапии продолжительностью не более 6 часов;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индивидуального подбора и коррекции обезболивающих препаратов, а также применения немедикаментозных методов обезболивания по медицинским показаниям;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мероприятий психологического характера для ребенка и его родителей (законных представителей), которые не мо</w:t>
      </w:r>
      <w:r>
        <w:t>гут быть обеспечены при оказании паллиативной первичной медицинской помощи;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обучения родителей (законных представителей) и иных лиц, осуществляющих уход за ребенком, приемам ухода, требующим использования медицинской техники.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Оснащение дневного стациона</w:t>
      </w:r>
      <w:r>
        <w:t>ра осуществляется в соответствии со стандартом оснащения дневного стационара паллиативной медицинской помощи детям (</w:t>
      </w:r>
      <w:hyperlink w:anchor="P3127" w:tooltip="СТАНДАРТ">
        <w:r>
          <w:rPr>
            <w:color w:val="0000FF"/>
          </w:rPr>
          <w:t>приложение N 34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10. Количество мест и режим работы дневного стационара определяется </w:t>
      </w:r>
      <w:r>
        <w:t>руководителем медицинской организации с учетом мощности медицинской организации (ее структурного подразделения) и объемов проводимых медицинских мероприятий (в 1 или 2 смены).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Для организации работы дневного стационара в его структуре рекомендуется пре</w:t>
      </w:r>
      <w:r>
        <w:t>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процедурную;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приема детей;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помещения для медицинских работников;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врачей;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пост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помещения (палаты) для размещения детей, в том числе одноместные;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медицинского оборудования;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</w:t>
      </w:r>
      <w:r>
        <w:t>мнату для хранения наркотических лекарственных средств и психотропных лекарственных средств;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приема пищи;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хранения чистого белья;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сбора грязного белья;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туалетную комнату для медицинских работников;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туалетную комнату для детей и их родителей;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душевую комнату для детей;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санитарную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уборочного инвентаря и приготовления дезинфицирующих растворов;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отдыха родителей и оказания им психологической помощи;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игровую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</w:t>
      </w:r>
      <w:r>
        <w:t>ещение для массажа и лечебной физкультуры.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Дневной стационар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33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</w:t>
      </w:r>
      <w:r>
        <w:t>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64" w:name="P3050"/>
      <w:bookmarkEnd w:id="64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>ДНЕВНОГО СТАЦИОНА</w:t>
      </w:r>
      <w:r>
        <w:t>РА ПАЛЛИАТИВНОЙ МЕДИЦИНСКОЙ ПОМОЩИ</w:t>
      </w:r>
    </w:p>
    <w:p w:rsidR="003E2A0C" w:rsidRDefault="008163CA">
      <w:pPr>
        <w:pStyle w:val="ConsPlusTitle0"/>
        <w:jc w:val="center"/>
      </w:pPr>
      <w:r>
        <w:t xml:space="preserve">ДЕТЯМ </w:t>
      </w:r>
      <w:hyperlink w:anchor="P3099" w:tooltip="&lt;1&gt; Рекомендуемые штатные нормативы дневного стационара не распространяются на медицинские организации частной системы здравоохранения.">
        <w:r>
          <w:rPr>
            <w:color w:val="0000FF"/>
          </w:rPr>
          <w:t>&lt;1&gt;</w:t>
        </w:r>
      </w:hyperlink>
      <w:r>
        <w:t xml:space="preserve">, </w:t>
      </w:r>
      <w:hyperlink w:anchor="P3100" w:tooltip="&lt;2&gt; В медицинских организациях, имеющих в своем составе дневной стационар, рекомендуется предусматривать должность социального работника из расчета 1 должность на дневной стационар и должность воспитателя из расчета 1 должность на дневной стационар.">
        <w:r>
          <w:rPr>
            <w:color w:val="0000FF"/>
          </w:rPr>
          <w:t>&lt;2&gt;</w:t>
        </w:r>
      </w:hyperlink>
      <w:r>
        <w:t xml:space="preserve"> (ИЗ РАСЧЕТА 15 КОЕК ДЛЯ ОБЕСПЕЧЕНИЯ</w:t>
      </w:r>
    </w:p>
    <w:p w:rsidR="003E2A0C" w:rsidRDefault="008163CA">
      <w:pPr>
        <w:pStyle w:val="ConsPlusTitle0"/>
        <w:jc w:val="center"/>
      </w:pPr>
      <w:r>
        <w:t>ДВУСМЕННОЙ РАБОТЫ)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68"/>
        <w:gridCol w:w="362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68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628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Заведующий - врач по паллиативной медицинской помощи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Врач-педиатр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2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Медицинский психолог </w:t>
            </w:r>
            <w:hyperlink w:anchor="P3101" w:tooltip="&lt;3&gt; В случае отсутствия соответствующей должности в медицинской организации, в структуре которой создан дневной стационар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Врач-детский онколог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0,25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Врач-невролог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0,75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по лечебной физкультуре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Врач функциональной диагностики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Инструктор по лечебной физкультуре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2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1,5</w:t>
            </w:r>
          </w:p>
        </w:tc>
      </w:tr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968" w:type="dxa"/>
            <w:vAlign w:val="center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3628" w:type="dxa"/>
            <w:vAlign w:val="center"/>
          </w:tcPr>
          <w:p w:rsidR="003E2A0C" w:rsidRDefault="008163CA">
            <w:pPr>
              <w:pStyle w:val="ConsPlusNormal0"/>
            </w:pPr>
            <w:r>
              <w:t>2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5" w:name="P3099"/>
      <w:bookmarkEnd w:id="65"/>
      <w:r>
        <w:t>&lt;1&gt; Рекомендуемые штатные нормативы дневного стационара не распространяются на медицинские организации частной системы здравоохранения.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6" w:name="P3100"/>
      <w:bookmarkEnd w:id="66"/>
      <w:r>
        <w:t>&lt;2&gt;</w:t>
      </w:r>
      <w:r>
        <w:t xml:space="preserve"> В медицинских организациях, имеющих в своем составе дневной стационар, рекомендуется предусматривать должность социального работника из расчета 1 должность на дневной стационар и должность воспитателя из расчета 1 должность на дневной стационар.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7" w:name="P3101"/>
      <w:bookmarkEnd w:id="67"/>
      <w:r>
        <w:t>&lt;3&gt; В слу</w:t>
      </w:r>
      <w:r>
        <w:t>чае отсутствия соответствующей должности в медицинской организации, в структуре которой создан дневной стационар.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34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</w:t>
      </w:r>
      <w:r>
        <w:t>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68" w:name="P3127"/>
      <w:bookmarkEnd w:id="68"/>
      <w:r>
        <w:t>СТАНДАРТ</w:t>
      </w:r>
    </w:p>
    <w:p w:rsidR="003E2A0C" w:rsidRDefault="008163CA">
      <w:pPr>
        <w:pStyle w:val="ConsPlusTitle0"/>
        <w:jc w:val="center"/>
      </w:pPr>
      <w:r>
        <w:t>ОСНАЩЕНИЯ ДНЕВНОГО СТАЦИОНАРА ПАЛЛИАТИВНОЙ МЕДИЦИНСКОЙ</w:t>
      </w:r>
    </w:p>
    <w:p w:rsidR="003E2A0C" w:rsidRDefault="008163CA">
      <w:pPr>
        <w:pStyle w:val="ConsPlusTitle0"/>
        <w:jc w:val="center"/>
      </w:pPr>
      <w:r>
        <w:t>ПОМОЩИ ДЕТЯМ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514"/>
        <w:gridCol w:w="2098"/>
      </w:tblGrid>
      <w:tr w:rsidR="003E2A0C">
        <w:tc>
          <w:tcPr>
            <w:tcW w:w="454" w:type="dxa"/>
          </w:tcPr>
          <w:p w:rsidR="003E2A0C" w:rsidRDefault="008163CA">
            <w:pPr>
              <w:pStyle w:val="ConsPlusNormal0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6514" w:type="dxa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2098" w:type="dxa"/>
          </w:tcPr>
          <w:p w:rsidR="003E2A0C" w:rsidRDefault="008163CA">
            <w:pPr>
              <w:pStyle w:val="ConsPlusNormal0"/>
              <w:jc w:val="center"/>
            </w:pPr>
            <w:r>
              <w:t xml:space="preserve">Требуемое </w:t>
            </w:r>
            <w:r>
              <w:lastRenderedPageBreak/>
              <w:t>количество, шт.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1.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Рабочее место врача с персональным компьютером и выходом </w:t>
            </w:r>
            <w:r>
              <w:t>в информационно-коммуникационную сеть "Интернет"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Рабочее место медицинской сестры с персональным компьютером и выходом в информационно-коммуникационную сеть "Интернет"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 с манжетами для детей разного возраста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Пульсоксиметр портативный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Функциональная кровать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Кровать для детей грудного возраста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Прикроватная информационная доска (маркерная)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Прикроватный столик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Тумба прикроватная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Кресло-туалет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Тележка для перевозки больных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Тележка грузовая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Массажная кушетка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Стойка (штатив) для инфузионных систем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Система для централизованной подачи кислорода или кислородный концентратор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ингаляционной терапии переносной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Вакуумный электроотсос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Ростомер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Холодильник для хранения лекарственных препаратов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</w:t>
            </w:r>
            <w:r>
              <w:t>ическими и психотропными лекарственными препаратами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Шкаф для хранения медицинских инструментов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Аптечка с противошоковыми препаратами для оказания </w:t>
            </w:r>
            <w:r>
              <w:lastRenderedPageBreak/>
              <w:t>неотложной помощи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lastRenderedPageBreak/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27.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Вертикализатор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Матрас противопролежневый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Кресло для принятия душа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Откашливатель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Весы медицинские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Весы электронные для детей до 1 года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Стол манипуляционный для инструментария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Пеленальный стол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Бактерицидный облучатель воздуха рециркуляторного типа, в том числе переносной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Шпатель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Ширма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Столик для перевозки пищи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Негатоскоп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Емкость для сбора бытовых и медицинских отходов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Диагностический фонарик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Молоточек неврологический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Мешок Амбу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Термометр комнатный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Анализатор глюкозы в крови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Аппарат для искусственной вентиляции легких</w:t>
            </w:r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454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6514" w:type="dxa"/>
            <w:vAlign w:val="center"/>
          </w:tcPr>
          <w:p w:rsidR="003E2A0C" w:rsidRDefault="008163CA">
            <w:pPr>
              <w:pStyle w:val="ConsPlusNormal0"/>
            </w:pPr>
            <w:r>
              <w:t>Укладка экстренной профилактики парентеральных инфекций для оказания первичной медико-санитарной помощи, скорой медицинской по</w:t>
            </w:r>
            <w:r>
              <w:t xml:space="preserve">мощи, специализированной медицинской помощи и паллиативной медицинской помощи </w:t>
            </w:r>
            <w:hyperlink w:anchor="P3292" w:tooltip="&lt;1&gt; Приказ Министерства здравоохранения Российской Федерации от 9 января 2018 г.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098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69" w:name="P3292"/>
      <w:bookmarkEnd w:id="69"/>
      <w:r>
        <w:lastRenderedPageBreak/>
        <w:t xml:space="preserve">&lt;1&gt; </w:t>
      </w:r>
      <w:hyperlink r:id="rId90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медицинскими из</w:t>
      </w:r>
      <w:r>
        <w:t>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Министерством юстиции Росс</w:t>
      </w:r>
      <w:r>
        <w:t>ийской Федерации 12 марта 2018 г., регистрационный N 50291).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35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r>
        <w:t>ПРАВИЛА ОРГАНИЗАЦИИ ДЕЯТЕЛЬНОСТИ ХОСПИСА ДЛЯ ДЕТЕЙ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хосписа для детей (далее - Хоспис).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Хоспис является самостоятельной медицинской о</w:t>
      </w:r>
      <w:r>
        <w:t>рганизацией или структурным подразделением медицинской организации или иной организации, осуществляющей медицинскую деятельность, и создается в целях оказания паллиативной специализированной медицинской помощи детям в стационарных условиях, в условиях днев</w:t>
      </w:r>
      <w:r>
        <w:t>ного стационара и, при наличии отделения выездной патронажной паллиативной медицинской помощи, в амбулаторных условиях, в том числе на дому.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3. Структура и штатная численность Хосписа устанавливаются руководителем медицинской организации, в составе которой</w:t>
      </w:r>
      <w:r>
        <w:t xml:space="preserve"> создан Хоспис, исходя из объема проводимой работы и численности обслуживаемого детского населения с учетом рекомендуемых штатных нормативов хосписа для детей (</w:t>
      </w:r>
      <w:hyperlink w:anchor="P3418" w:tooltip="РЕКОМЕНДУЕМЫЕ ШТАТНЫЕ НОРМАТИВЫ">
        <w:r>
          <w:rPr>
            <w:color w:val="0000FF"/>
          </w:rPr>
          <w:t>приложение N 36</w:t>
        </w:r>
      </w:hyperlink>
      <w:r>
        <w:t xml:space="preserve"> к Положению об </w:t>
      </w:r>
      <w:r>
        <w:t xml:space="preserve">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</w:t>
      </w:r>
      <w:r>
        <w:t>здоровья, утвержденному настоящим приказом (далее - Положение).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4. На должность главного врача Хосписа назначается медицинский работник, соответствующий Квалификационным </w:t>
      </w:r>
      <w:hyperlink r:id="rId9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&lt;1&gt; по специальности "организация здравоохранения и общественное здоровье".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</w:t>
      </w:r>
      <w:r>
        <w:t>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9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</w:t>
      </w:r>
      <w:r>
        <w:t xml:space="preserve">мацевтическим работникам с высшим образованием по направлению подготовки "Здравоохранение и медицинские науки" (зарегистрирован </w:t>
      </w:r>
      <w:r>
        <w:lastRenderedPageBreak/>
        <w:t>Министерством юстиции Российской Федерации 23 октября 2015 г., регистрационный N 39438), с изменениями, внесенными приказом Мини</w:t>
      </w:r>
      <w:r>
        <w:t>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bookmarkStart w:id="70" w:name="P3327"/>
      <w:bookmarkEnd w:id="70"/>
      <w:r>
        <w:t>5. На должность заведующего Хосписом назначается врач по паллиативной медицинской</w:t>
      </w:r>
      <w:r>
        <w:t xml:space="preserve"> помощи, соответствующий требованиям профессионального </w:t>
      </w:r>
      <w:hyperlink r:id="rId93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стандарта</w:t>
        </w:r>
      </w:hyperlink>
      <w:r>
        <w:t xml:space="preserve"> "Врач по паллиативной медицинской помощи" &lt;2&gt;, имеющий стаж работы по специальности не менее 5 лет.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94" w:tooltip="Приказ Минтруда России от 22.06.2018 N 409н &quot;Об утверждении профессионального стандарта &quot;Врач по паллиативной медицинской помощи&quot; (Зарегистрировано в Минюсте России 10.08.2018 N 51848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июня 2018 г. N 409н "Об утверждении профессионального стандарта "врач по паллиативной медицинской помощи" (зарегистрирован Министерством юстиции Российской Фе</w:t>
      </w:r>
      <w:r>
        <w:t>дерации 10 августа 2018 г., регистрационный N 51848).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6. На должность врача по паллиативной медицинской помощи Хосписа назначается врач, соответствующий требованиям, предусмотренным </w:t>
      </w:r>
      <w:hyperlink w:anchor="P3327" w:tooltip="5. На должность заведующего Хосписом назначается врач по паллиативной медицинской помощи, соответствующий требованиям профессионального стандарта &quot;Врач по паллиативной медицинской помощи&quot; &lt;2&gt;, имеющий стаж работы по специальности не менее 5 лет.">
        <w:r>
          <w:rPr>
            <w:color w:val="0000FF"/>
          </w:rPr>
          <w:t>пунктом 5</w:t>
        </w:r>
      </w:hyperlink>
      <w:r>
        <w:t xml:space="preserve"> настоящих Правил, без предъявления требования к стажу работы по специальности.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7. На должность медицинской сестры Хосписа назначается медицинский работник, соответствующий Квалификационным </w:t>
      </w:r>
      <w:hyperlink r:id="rId95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требованиям</w:t>
        </w:r>
      </w:hyperlink>
      <w:r>
        <w:t xml:space="preserve"> к медицинским работникам и фармацевтическим работникам со средним медицинским и фармацевтическим образованием &lt;3&gt; и прошедший обучение по дополнительным профессиональным програ</w:t>
      </w:r>
      <w:r>
        <w:t>ммам по вопросам оказания паллиативной медицинской помощи детям.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96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</w:t>
      </w:r>
      <w:r>
        <w:t>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</w:t>
      </w:r>
      <w:r>
        <w:t>ый N 41337).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8. Хоспис осуществляет следующие функции: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паллиативной специализированной медицинской помощи детям;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назначение с целью обезболивания наркотических средств, психотропных веществ, включенных в </w:t>
      </w:r>
      <w:hyperlink r:id="rId97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списки II</w:t>
        </w:r>
      </w:hyperlink>
      <w:r>
        <w:t xml:space="preserve"> и </w:t>
      </w:r>
      <w:hyperlink r:id="rId98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</w:t>
      </w:r>
      <w:r>
        <w:t>их контролю в Российской Федерации &lt;4&gt;;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99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1998 г. N 681 (Собрание законодательства Российской Федерации, 1998, N 27, ст. 3198; 2004, N 8, ст. 663; N </w:t>
      </w:r>
      <w:r>
        <w:t>47, ст. 4666; 2006, N 29, ст. 3253; 2007, N 28, ст. 3439; N 26, ст. 3183; 2009, N 52, ст. 6572; 2010, N 3, ст. 314; N 17, ст. 2100; N 24, ст. 3035; N 28, ст. 3703; N 31, ст. 4271; N 45, ст. 5864; N 50, ст. 6696, ст. 6720; 2011, N 10, ст. 1390; N 12, ст. 16</w:t>
      </w:r>
      <w:r>
        <w:t>35; N 29, ст. 4466, ст. 4473; N 42, ст. 5921; N 51, ст. 7534; 2012, N 10, ст. 1232; N 11, ст. 1295; N 19, ст. 2400; N 22, ст. 2854; N 37, ст. 5002; N 41, ст. 5625; N 48, ст. 6686; N 49, ст. 6861; 2013, N 6, с. 558; N 9, ст. 953; N 25, ст. 3159; N 29, ст. 3</w:t>
      </w:r>
      <w:r>
        <w:t>962; N 37, ст. 4706; N 46, ст. 5943; N 51, ст. 6869; N 14, ст. 1626; 2014, N 23, ст. 2987; N 27, ст. 3763; N 44, ст. 6068; N 51, ст. 7430; N 11, ст. 1593).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осуществление ухода за детьми, в том числе профилактика и лечение хронических ран, уход за дренажам</w:t>
      </w:r>
      <w:r>
        <w:t>и и стомами, кормление, включая парентеральное питание;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направление детей, в том числе поступивших из стационарных организаций социального обслуживания, под наблюдение медицинской организации, оказывающей паллиативную специализированную медицинскую помощь </w:t>
      </w:r>
      <w:r>
        <w:t>детям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психологической и социальной помощи детям, нуждающимся в оказании паллиативной медицинской помощи, и их родителям или законным представителям;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 xml:space="preserve">оказание консультативной помощи врачам-специалистам по вопросам оказания </w:t>
      </w:r>
      <w:r>
        <w:t>паллиативной медицинской помощи детям;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консультирование родителей или законных представителей иных родственников детей, нуждающихся в паллиативной медицинской помощи, и обучение их навыкам ухода за тяжелобольными детьми;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взаимодействие с органами социально</w:t>
      </w:r>
      <w:r>
        <w:t>й защиты и организациями системы социального обслуживания, предоставляющим социальные услуги детям в стационарной форме социального обслуживания, а также организациями социального обслуживания, предоставляющим социальные услуги семьям с детьми в полустацио</w:t>
      </w:r>
      <w:r>
        <w:t>нарной форме социального обслуживания и в форме социального обслуживания на дому;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обеспечение преемственности в оказании паллиативной медицинской помощи детям, в том числе проживающим в стационарных организациях социального обслуживания, в амбулаторных и с</w:t>
      </w:r>
      <w:r>
        <w:t>тационарных условиях.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9. Основные медицинские показания к оказанию детям паллиативной специализированной медицинской помощи в Хосписе: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коррекции фармакотерапии болевого синдрома с индивидуальным подбором доз наркотических лекарственных препар</w:t>
      </w:r>
      <w:r>
        <w:t>атов при невозможности достичь эффективного и безопасного обезболивания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коррекции противосудорожной терапии при невозможности осуществить полный контроль судорожного синдрома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терминальное сост</w:t>
      </w:r>
      <w:r>
        <w:t>ояние ребенка при согласии его родителей (законных представителей) на госпитализацию;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трудности в купировании тяжелых симптомов заболевания со стороны жизненно важных органов и систем;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обучения родителей (законных представителей) ребенка навы</w:t>
      </w:r>
      <w:r>
        <w:t>кам ухода за ребенком, находящимся на респираторной поддержке при помощи инвазивной и неинвазивной искусственной вентиляции легких;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в проведении комплекса мер психологического характера в отношении ребенка и членов его семьи, которые не могут</w:t>
      </w:r>
      <w:r>
        <w:t xml:space="preserve"> быть осуществлены в амбулаторных условиях;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необходимость госпитализации ребенка по социальным показаниям, в том числе без присутствия его родителя или законного представителя.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10. Оснащение Хосписа осуществляется в соответствии со стандартом оснащения хосписа для детей (</w:t>
      </w:r>
      <w:hyperlink w:anchor="P3558" w:tooltip="СТАНДАРТ ОСНАЩЕНИЯ ХОСПИСА ДЛЯ ДЕТЕЙ">
        <w:r>
          <w:rPr>
            <w:color w:val="0000FF"/>
          </w:rPr>
          <w:t>приложение N 37</w:t>
        </w:r>
      </w:hyperlink>
      <w:r>
        <w:t xml:space="preserve"> к Положению).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В детском хосписе рекомендуется предусматривать: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приемное</w:t>
      </w:r>
      <w:r>
        <w:t xml:space="preserve"> отделение &lt;5&gt;;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&lt;5&gt; Для детского хосписа, являющегося самостоятельной медицинской организацией.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стационарное отделение паллиативной медицинской помощи детям, осуществляющее свою деятельность в соответствии с </w:t>
      </w:r>
      <w:hyperlink w:anchor="P2773" w:tooltip="СТАНДАРТ">
        <w:r>
          <w:rPr>
            <w:color w:val="0000FF"/>
          </w:rPr>
          <w:t>приложением N 31</w:t>
        </w:r>
      </w:hyperlink>
      <w:r>
        <w:t xml:space="preserve"> к Положению;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отделение выездной патронажной паллиативной медицинской помощи детям, осуществляющее свою деятельность в соответствии с </w:t>
      </w:r>
      <w:hyperlink w:anchor="P2478" w:tooltip="СТАНДАРТ">
        <w:r>
          <w:rPr>
            <w:color w:val="0000FF"/>
          </w:rPr>
          <w:t>приложением N 28</w:t>
        </w:r>
      </w:hyperlink>
      <w:r>
        <w:t xml:space="preserve"> к Положению;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процед</w:t>
      </w:r>
      <w:r>
        <w:t>урную;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перевязочную;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по лечебной физкультуре и массажу;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для психологического консультирования;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аптеку;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организационно-методический отдел;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административно-хозяйственное отделение;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главного врача;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заведующего;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вр</w:t>
      </w:r>
      <w:r>
        <w:t>ачей;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медицинских работников со средним медицинским образованием;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кабинет старшей медицинской сестры;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противоопухолевых лекарственных препаратов, их утилизации с использованием средств индивидуальной защиты;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</w:t>
      </w:r>
      <w:r>
        <w:t>нения наркотических средств;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хранения медицинского оборудования;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сестры-хозяйки;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буфет и раздаточную;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сбора грязного белья;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душевую и туалет для медицинского персонала;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душевые и туалеты для детей;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санитарную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игровую комнату;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учебный класс;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помещение для занятий лечебной физкультурой;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комнату для отдыха родителей.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В детском хосписе создаются условия, обеспечивающие возможность посещения ребенка и пребывания родителей или иных законных представителей с ним в</w:t>
      </w:r>
      <w:r>
        <w:t xml:space="preserve"> медицинской организации с учетом состояния ребенка, соблюдения противоэпидемического режима и интересов иных лиц, работающих и (или) находящихся в медицинской организации.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В Хосписе рекомендуется предусмотреть планировочные решения внутренних пространств,</w:t>
      </w:r>
      <w:r>
        <w:t xml:space="preserve"> обеспечивающие пребывание родителей или иных законных представителей.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13. Хоспис, являющийся структурным подразделением медицинской организации, для обеспечения своей деятельности использует возможности лечебно-диагностических и вспомогательных подразделе</w:t>
      </w:r>
      <w:r>
        <w:t>ний медицинской организации, в составе которой он создан.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36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71" w:name="P3418"/>
      <w:bookmarkEnd w:id="71"/>
      <w:r>
        <w:t>РЕКОМЕНДУЕМЫЕ ШТАТНЫЕ НОРМАТИВЫ</w:t>
      </w:r>
    </w:p>
    <w:p w:rsidR="003E2A0C" w:rsidRDefault="008163CA">
      <w:pPr>
        <w:pStyle w:val="ConsPlusTitle0"/>
        <w:jc w:val="center"/>
      </w:pPr>
      <w:r>
        <w:t xml:space="preserve">ХОСПИСА ДЛЯ ДЕТЕЙ </w:t>
      </w:r>
      <w:hyperlink w:anchor="P3526" w:tooltip="&lt;1&gt; Рекомендуемые штатные нормативы Хосписа не распространяются на медицинские организации частной системы здравоохранения.">
        <w:r>
          <w:rPr>
            <w:color w:val="0000FF"/>
          </w:rPr>
          <w:t>&lt;1&gt;</w:t>
        </w:r>
      </w:hyperlink>
      <w:r>
        <w:t xml:space="preserve">, </w:t>
      </w:r>
      <w:hyperlink w:anchor="P3527" w:tooltip="&lt;2&gt; Рекомендуется предусматривать круглосуточную работу врачей-педиатров в Хосписе, являющемся самостоятельной медицинской организацией.">
        <w:r>
          <w:rPr>
            <w:color w:val="0000FF"/>
          </w:rPr>
          <w:t>&lt;2&gt;</w:t>
        </w:r>
      </w:hyperlink>
      <w:r>
        <w:t xml:space="preserve">, </w:t>
      </w:r>
      <w:hyperlink w:anchor="P3528" w:tooltip="&lt;3&gt; В хосписе рекомендуется предусматривать должности медицинского статистика из расчета 1 должность на Хоспис, социального работника из расчета 0,5 должности и должность воспитателя из расчета 1 должность на Хоспис.">
        <w:r>
          <w:rPr>
            <w:color w:val="0000FF"/>
          </w:rPr>
          <w:t>&lt;3&gt;</w:t>
        </w:r>
      </w:hyperlink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803"/>
        <w:gridCol w:w="1701"/>
      </w:tblGrid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1701" w:type="dxa"/>
          </w:tcPr>
          <w:p w:rsidR="003E2A0C" w:rsidRDefault="008163CA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Главный врач (заведующий - врач по паллиативной медицинской помощи)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Медицинский дезинфектор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510" w:type="dxa"/>
          </w:tcPr>
          <w:p w:rsidR="003E2A0C" w:rsidRDefault="003E2A0C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3E2A0C" w:rsidRDefault="008163CA">
            <w:pPr>
              <w:pStyle w:val="ConsPlusNormal0"/>
              <w:jc w:val="center"/>
              <w:outlineLvl w:val="2"/>
            </w:pPr>
            <w:r>
              <w:t xml:space="preserve">Приемное отделение </w:t>
            </w:r>
            <w:hyperlink w:anchor="P3529" w:tooltip="&lt;4&gt; В случае если Хоспис является самостоятельной медицинской организацией.">
              <w:r>
                <w:rPr>
                  <w:color w:val="0000FF"/>
                </w:rPr>
                <w:t>&lt;4&gt;</w:t>
              </w:r>
            </w:hyperlink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2"/>
            </w:pPr>
            <w:r>
              <w:t>Стационарное отделение паллиативной медицинской помощи детям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Заведующий отделением - врач по паллиативной медицинской помощи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Врач-педиатр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5,75 на 20 коек (для обеспечения круглосуточной работы)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 xml:space="preserve">Врач-невролог </w:t>
            </w:r>
            <w:hyperlink w:anchor="P3530" w:tooltip="&lt;5&gt; В случае отсутствия соответствующей должности в медицинской организации, в структуре которой создан Хоспис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 xml:space="preserve">Врач - детский онколог </w:t>
            </w:r>
            <w:hyperlink w:anchor="P3531" w:tooltip="&lt;6&gt; В случае наличия детей, нуждающихся в проведении искусственной вентиляции легких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0,25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 xml:space="preserve">Врач-анестезиолог-реаниматолог </w:t>
            </w:r>
            <w:hyperlink w:anchor="P3531" w:tooltip="&lt;6&gt; В случае наличия детей, нуждающихся в проведении искусственной вентиляции легких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0,25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Врач-психотерапевт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7.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 xml:space="preserve">Медицинский </w:t>
            </w:r>
            <w:r>
              <w:t xml:space="preserve">психолог </w:t>
            </w:r>
            <w:hyperlink w:anchor="P3531" w:tooltip="&lt;6&gt; В случае наличия детей, нуждающихся в проведении искусственной вентиляции легких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Врач функциональной диагностики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Медицинская сестра палатная (постовая)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5,75 на 5 коек (для обеспечения круглосуточной работы)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Младшая медицинская сестра по уходу за больными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5,75 на 10 коек (для обеспечения круглосуточной работы)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Воспитатель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Сестра-хозяйка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2"/>
            </w:pPr>
            <w:r>
              <w:t>Отделение выездной патронажной паллиативной медицинской помощи детям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3"/>
            </w:pPr>
            <w:r>
              <w:t>Процедурная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Медицинская сестра процедурной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3"/>
            </w:pPr>
            <w:r>
              <w:t>Перевязочная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Медицинская сестра перевязочной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3"/>
            </w:pPr>
            <w:r>
              <w:t>Кабинет по лечебной физкультуре и массажу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Врач по лечебной физкультуре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0,5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Медицинская сестра по массажу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1,5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Инструктор по лечебной физкультуре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3"/>
            </w:pPr>
            <w:r>
              <w:t>Кабинет для психологического консультирования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Медицинский психолог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3"/>
            </w:pPr>
            <w:r>
              <w:t xml:space="preserve">Аптека </w:t>
            </w:r>
            <w:hyperlink w:anchor="P3532" w:tooltip="&lt;7&gt; В случае если Хоспис является самостоятельной медицинской организацией.">
              <w:r>
                <w:rPr>
                  <w:color w:val="0000FF"/>
                </w:rPr>
                <w:t>&lt;7&gt;</w:t>
              </w:r>
            </w:hyperlink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Заведующий аптекой - провизор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Фармацевт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Провизор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2</w:t>
            </w:r>
          </w:p>
        </w:tc>
      </w:tr>
      <w:tr w:rsidR="003E2A0C">
        <w:tc>
          <w:tcPr>
            <w:tcW w:w="9014" w:type="dxa"/>
            <w:gridSpan w:val="3"/>
          </w:tcPr>
          <w:p w:rsidR="003E2A0C" w:rsidRDefault="008163CA">
            <w:pPr>
              <w:pStyle w:val="ConsPlusNormal0"/>
              <w:jc w:val="center"/>
              <w:outlineLvl w:val="3"/>
            </w:pPr>
            <w:r>
              <w:t>Организационно-методический отдел &lt;8&gt;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Заведующий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Врач-методист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Методист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2</w:t>
            </w:r>
          </w:p>
        </w:tc>
      </w:tr>
      <w:tr w:rsidR="003E2A0C">
        <w:tc>
          <w:tcPr>
            <w:tcW w:w="510" w:type="dxa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6803" w:type="dxa"/>
          </w:tcPr>
          <w:p w:rsidR="003E2A0C" w:rsidRDefault="008163CA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1701" w:type="dxa"/>
            <w:vAlign w:val="center"/>
          </w:tcPr>
          <w:p w:rsidR="003E2A0C" w:rsidRDefault="008163CA">
            <w:pPr>
              <w:pStyle w:val="ConsPlusNormal0"/>
            </w:pPr>
            <w:r>
              <w:t>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72" w:name="P3526"/>
      <w:bookmarkEnd w:id="72"/>
      <w:r>
        <w:t>&lt;1&gt; Рекомендуемые штатные нормативы Хосписа не распространяются на медицинские организации частной системы здравоохранения.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73" w:name="P3527"/>
      <w:bookmarkEnd w:id="73"/>
      <w:r>
        <w:t>&lt;2&gt;</w:t>
      </w:r>
      <w:r>
        <w:t xml:space="preserve"> Рекомендуется предусматривать круглосуточную работу врачей-педиатров в Хосписе, являющемся самостоятельной медицинской организацией.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74" w:name="P3528"/>
      <w:bookmarkEnd w:id="74"/>
      <w:r>
        <w:t>&lt;3&gt; В хосписе рекомендуется предусматривать должности медицинского статистика из расчета 1 должность на Хоспис, социальног</w:t>
      </w:r>
      <w:r>
        <w:t>о работника из расчета 0,5 должности и должность воспитателя из расчета 1 должность на Хоспис.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75" w:name="P3529"/>
      <w:bookmarkEnd w:id="75"/>
      <w:r>
        <w:t>&lt;4&gt; В случае если Хоспис является самостоятельной медицинской организацией.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76" w:name="P3530"/>
      <w:bookmarkEnd w:id="76"/>
      <w:r>
        <w:t>&lt;5&gt; В случае отсутствия соответствующей должности в медицинской организации, в структ</w:t>
      </w:r>
      <w:r>
        <w:t>уре которой создан Хоспис.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77" w:name="P3531"/>
      <w:bookmarkEnd w:id="77"/>
      <w:r>
        <w:t>&lt;6&gt; В случае наличия детей, нуждающихся в проведении искусственной вентиляции легких.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78" w:name="P3532"/>
      <w:bookmarkEnd w:id="78"/>
      <w:r>
        <w:t>&lt;7&gt; В случае если Хоспис является самостоятельной медицинской организацией.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37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</w:t>
      </w:r>
      <w:r>
        <w:t>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79" w:name="P3558"/>
      <w:bookmarkEnd w:id="79"/>
      <w:r>
        <w:t>СТАНДАРТ ОСНАЩЕНИЯ ХОСПИСА ДЛЯ ДЕТЕЙ</w:t>
      </w:r>
    </w:p>
    <w:p w:rsidR="003E2A0C" w:rsidRDefault="003E2A0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60"/>
        <w:gridCol w:w="1644"/>
      </w:tblGrid>
      <w:tr w:rsidR="003E2A0C">
        <w:tc>
          <w:tcPr>
            <w:tcW w:w="567" w:type="dxa"/>
          </w:tcPr>
          <w:p w:rsidR="003E2A0C" w:rsidRDefault="008163C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  <w:jc w:val="center"/>
            </w:pPr>
            <w:r>
              <w:t>Наименование оборудования</w:t>
            </w:r>
          </w:p>
        </w:tc>
        <w:tc>
          <w:tcPr>
            <w:tcW w:w="1644" w:type="dxa"/>
          </w:tcPr>
          <w:p w:rsidR="003E2A0C" w:rsidRDefault="008163CA">
            <w:pPr>
              <w:pStyle w:val="ConsPlusNormal0"/>
              <w:jc w:val="center"/>
            </w:pPr>
            <w:r>
              <w:t>Требуемое количество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Рабочее место врача с персональным компьютером и выходом в информационно-коммуникационную сеть "Интернет"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Рабочее место медицинской сестры с персональным компьютером и выходом в информационно-коммуникационную сеть "Интернет"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Функциональная кровать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Пеленальный стол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Прикроватный столик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Тумба прикроватная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Кресло-туалет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Прикроватная информационная доска (маркерная)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Противопролежневый матрас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Матрас с подогревом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Кресло-каталка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Тележка для перевозки больных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Тележка грузовая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Подъемная система для перемещения больных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Массажная кушетка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Стол манипуляционный для инструментария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Штатив медицинский (инфузионная стойка)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Шкаф для хранения лекарственных препаратов, не являющихся наркотическими и психотропными лекарственными препар</w:t>
            </w:r>
            <w:r>
              <w:t>атами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Ширма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Монитор больного: частота дыхания, пульсоксиметрия, электрокардиография, неинвазивное артериальное давление, температура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Вакуумный электроотсос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Портативный электрокардиограф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Анализатор глюкозы в крови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Шприцевой насос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Насос для энтерального питания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Холодильник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Шкаф для хранения медицинских инструментов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Аптечка с противошоковыми препаратами для оказания неотложной помощи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lastRenderedPageBreak/>
              <w:t>30.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Мешок Амбу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Бактерицидный облучатель воздуха рециркуляторного типа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Термометр медицинский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Стетофонендоскоп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Тонометр для измерения артериального давления с манжетой для детей до года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Молоточек неврологический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Диагностический фонарик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Весы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Электронные весы для детей до 1 года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Ростомер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Набор реанимационный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Аппарат искусственной вентиляции легких многофункциональный с возможностью управления по давлению и по объему, с возможностью проведения неинвазивной вентиляции, мониторинга, оценки параметров механики дыхания, передачи информации на внешнее устройство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 xml:space="preserve">не </w:t>
            </w:r>
            <w:r>
              <w:t>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Система для централизованной подачи кислорода или кислородный концентратор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Спирометр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Портативная ванна для лежачих больных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Система палатной сигнализации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Аппарат для ингаляционной терапии переносной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Набор для плевральной пункции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Емкость для сбора бытовых и медицинских отходов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 xml:space="preserve"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 </w:t>
            </w:r>
            <w:hyperlink w:anchor="P3730" w:tooltip="&lt;1&gt; Приказ Министерства здравоохранения Российской Федерации от 9 января 2018 г.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Откашливатель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Вертикализатор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Каталка для принятия душа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Кресло для принятия душа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  <w:tr w:rsidR="003E2A0C">
        <w:tc>
          <w:tcPr>
            <w:tcW w:w="567" w:type="dxa"/>
            <w:vAlign w:val="center"/>
          </w:tcPr>
          <w:p w:rsidR="003E2A0C" w:rsidRDefault="008163CA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6860" w:type="dxa"/>
          </w:tcPr>
          <w:p w:rsidR="003E2A0C" w:rsidRDefault="008163CA">
            <w:pPr>
              <w:pStyle w:val="ConsPlusNormal0"/>
            </w:pPr>
            <w:r>
              <w:t>Устройство для подъема и перемещения пациентов</w:t>
            </w:r>
          </w:p>
        </w:tc>
        <w:tc>
          <w:tcPr>
            <w:tcW w:w="1644" w:type="dxa"/>
            <w:vAlign w:val="center"/>
          </w:tcPr>
          <w:p w:rsidR="003E2A0C" w:rsidRDefault="008163CA">
            <w:pPr>
              <w:pStyle w:val="ConsPlusNormal0"/>
            </w:pPr>
            <w:r>
              <w:t>не менее 1</w:t>
            </w:r>
          </w:p>
        </w:tc>
      </w:tr>
    </w:tbl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bookmarkStart w:id="80" w:name="P3730"/>
      <w:bookmarkEnd w:id="80"/>
      <w:r>
        <w:t>&lt;1&gt;</w:t>
      </w:r>
      <w:r>
        <w:t xml:space="preserve"> </w:t>
      </w:r>
      <w:hyperlink r:id="rId100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медицинскими</w:t>
      </w:r>
      <w:r>
        <w:t xml:space="preserve">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Министерством юстиции Р</w:t>
      </w:r>
      <w:r>
        <w:t>оссийской Федерации 12 марта 2018 г., регистрационный N 50291).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jc w:val="right"/>
        <w:outlineLvl w:val="1"/>
      </w:pPr>
      <w:r>
        <w:t>Приложение N 38</w:t>
      </w:r>
    </w:p>
    <w:p w:rsidR="003E2A0C" w:rsidRDefault="008163CA">
      <w:pPr>
        <w:pStyle w:val="ConsPlusNormal0"/>
        <w:jc w:val="right"/>
      </w:pPr>
      <w:r>
        <w:t>к Положению об организации</w:t>
      </w:r>
    </w:p>
    <w:p w:rsidR="003E2A0C" w:rsidRDefault="008163CA">
      <w:pPr>
        <w:pStyle w:val="ConsPlusNormal0"/>
        <w:jc w:val="right"/>
      </w:pPr>
      <w:r>
        <w:t>оказания паллиативной</w:t>
      </w:r>
    </w:p>
    <w:p w:rsidR="003E2A0C" w:rsidRDefault="008163CA">
      <w:pPr>
        <w:pStyle w:val="ConsPlusNormal0"/>
        <w:jc w:val="right"/>
      </w:pPr>
      <w:r>
        <w:t>медицинской помощи, включая</w:t>
      </w:r>
    </w:p>
    <w:p w:rsidR="003E2A0C" w:rsidRDefault="008163CA">
      <w:pPr>
        <w:pStyle w:val="ConsPlusNormal0"/>
        <w:jc w:val="right"/>
      </w:pPr>
      <w:r>
        <w:t>порядок взаимодействия</w:t>
      </w:r>
    </w:p>
    <w:p w:rsidR="003E2A0C" w:rsidRDefault="008163CA">
      <w:pPr>
        <w:pStyle w:val="ConsPlusNormal0"/>
        <w:jc w:val="right"/>
      </w:pPr>
      <w:r>
        <w:t>медицинских организаций,</w:t>
      </w:r>
    </w:p>
    <w:p w:rsidR="003E2A0C" w:rsidRDefault="008163CA">
      <w:pPr>
        <w:pStyle w:val="ConsPlusNormal0"/>
        <w:jc w:val="right"/>
      </w:pPr>
      <w:r>
        <w:t>организаций социального</w:t>
      </w:r>
    </w:p>
    <w:p w:rsidR="003E2A0C" w:rsidRDefault="008163CA">
      <w:pPr>
        <w:pStyle w:val="ConsPlusNormal0"/>
        <w:jc w:val="right"/>
      </w:pPr>
      <w:r>
        <w:t>обслуживания и обществ</w:t>
      </w:r>
      <w:r>
        <w:t>енных</w:t>
      </w:r>
    </w:p>
    <w:p w:rsidR="003E2A0C" w:rsidRDefault="008163CA">
      <w:pPr>
        <w:pStyle w:val="ConsPlusNormal0"/>
        <w:jc w:val="right"/>
      </w:pPr>
      <w:r>
        <w:t>объединений, иных</w:t>
      </w:r>
    </w:p>
    <w:p w:rsidR="003E2A0C" w:rsidRDefault="008163CA">
      <w:pPr>
        <w:pStyle w:val="ConsPlusNormal0"/>
        <w:jc w:val="right"/>
      </w:pPr>
      <w:r>
        <w:t>некоммерческих организаций,</w:t>
      </w:r>
    </w:p>
    <w:p w:rsidR="003E2A0C" w:rsidRDefault="008163CA">
      <w:pPr>
        <w:pStyle w:val="ConsPlusNormal0"/>
        <w:jc w:val="right"/>
      </w:pPr>
      <w:r>
        <w:t>осуществляющих свою деятельность</w:t>
      </w:r>
    </w:p>
    <w:p w:rsidR="003E2A0C" w:rsidRDefault="008163CA">
      <w:pPr>
        <w:pStyle w:val="ConsPlusNormal0"/>
        <w:jc w:val="right"/>
      </w:pPr>
      <w:r>
        <w:t>в сфере охраны здоровья,</w:t>
      </w:r>
    </w:p>
    <w:p w:rsidR="003E2A0C" w:rsidRDefault="008163CA">
      <w:pPr>
        <w:pStyle w:val="ConsPlusNormal0"/>
        <w:jc w:val="right"/>
      </w:pPr>
      <w:r>
        <w:t>утвержденному приказом</w:t>
      </w:r>
    </w:p>
    <w:p w:rsidR="003E2A0C" w:rsidRDefault="008163CA">
      <w:pPr>
        <w:pStyle w:val="ConsPlusNormal0"/>
        <w:jc w:val="right"/>
      </w:pPr>
      <w:r>
        <w:t>Министерства здравоохранения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и Министерства труда</w:t>
      </w:r>
    </w:p>
    <w:p w:rsidR="003E2A0C" w:rsidRDefault="008163CA">
      <w:pPr>
        <w:pStyle w:val="ConsPlusNormal0"/>
        <w:jc w:val="right"/>
      </w:pPr>
      <w:r>
        <w:t>и социальной защиты</w:t>
      </w:r>
    </w:p>
    <w:p w:rsidR="003E2A0C" w:rsidRDefault="008163CA">
      <w:pPr>
        <w:pStyle w:val="ConsPlusNormal0"/>
        <w:jc w:val="right"/>
      </w:pPr>
      <w:r>
        <w:t>Российской Федерации</w:t>
      </w:r>
    </w:p>
    <w:p w:rsidR="003E2A0C" w:rsidRDefault="008163CA">
      <w:pPr>
        <w:pStyle w:val="ConsPlusNormal0"/>
        <w:jc w:val="right"/>
      </w:pPr>
      <w:r>
        <w:t>от 31 мая 2</w:t>
      </w:r>
      <w:r>
        <w:t>019 г. N 345н/372н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Title0"/>
        <w:jc w:val="center"/>
      </w:pPr>
      <w:bookmarkStart w:id="81" w:name="P3756"/>
      <w:bookmarkEnd w:id="81"/>
      <w:r>
        <w:t>ПОРЯДОК</w:t>
      </w:r>
    </w:p>
    <w:p w:rsidR="003E2A0C" w:rsidRDefault="008163CA">
      <w:pPr>
        <w:pStyle w:val="ConsPlusTitle0"/>
        <w:jc w:val="center"/>
      </w:pPr>
      <w:r>
        <w:t>ВЗАИМОДЕЙСТВИЯ МЕДИЦИНСКИХ ОРГАНИЗАЦИЙ, ОРГАНИЗАЦИЙ</w:t>
      </w:r>
    </w:p>
    <w:p w:rsidR="003E2A0C" w:rsidRDefault="008163CA">
      <w:pPr>
        <w:pStyle w:val="ConsPlusTitle0"/>
        <w:jc w:val="center"/>
      </w:pPr>
      <w:r>
        <w:t>СОЦИАЛЬНОГО ОБСЛУЖИВАНИЯ, ОБЩЕСТВЕННЫХ ОРГАНИЗАЦИЙ И ИНЫХ</w:t>
      </w:r>
    </w:p>
    <w:p w:rsidR="003E2A0C" w:rsidRDefault="008163CA">
      <w:pPr>
        <w:pStyle w:val="ConsPlusTitle0"/>
        <w:jc w:val="center"/>
      </w:pPr>
      <w:r>
        <w:t>НЕКОММЕРЧЕСКИХ ОРГАНИЗАЦИЙ, ОСУЩЕСТВЛЯЮЩИХ СВОЮ</w:t>
      </w:r>
    </w:p>
    <w:p w:rsidR="003E2A0C" w:rsidRDefault="008163CA">
      <w:pPr>
        <w:pStyle w:val="ConsPlusTitle0"/>
        <w:jc w:val="center"/>
      </w:pPr>
      <w:r>
        <w:t>ДЕЯТЕЛЬНОСТЬ В СФЕРЕ ОХРАНЫ ЗДОРОВЬЯ ГРАЖДАН,</w:t>
      </w:r>
    </w:p>
    <w:p w:rsidR="003E2A0C" w:rsidRDefault="008163CA">
      <w:pPr>
        <w:pStyle w:val="ConsPlusTitle0"/>
        <w:jc w:val="center"/>
      </w:pPr>
      <w:r>
        <w:t>ПРИ ОКАЗАНИИ ГРАЖДАНАМ ПАЛЛИАТИВНОЙ</w:t>
      </w:r>
    </w:p>
    <w:p w:rsidR="003E2A0C" w:rsidRDefault="008163CA">
      <w:pPr>
        <w:pStyle w:val="ConsPlusTitle0"/>
        <w:jc w:val="center"/>
      </w:pPr>
      <w:r>
        <w:t>МЕДИЦИНСКОЙ ПОМОЩИ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1. Настоящий порядок устанавливает правила взаимодействия медицинских организаций, организаций социального обслуживания, общественных организаций и иных некоммерческих организаций, осуществляющих свою деятельность в сфере охраны здоровья граждан, при оказа</w:t>
      </w:r>
      <w:r>
        <w:t>нии гражданам паллиативной медицинской помощи (далее - порядок взаимодействия).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2. Целями взаимодействия являются: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представления пациентам, получающим паллиативную медицинскую помощь (далее - пациент), социальных услуг, мер социальной защиты (п</w:t>
      </w:r>
      <w:r>
        <w:t>оддержки), мер психологической поддержки;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оказания паллиативной медицинской помощи нуждающимся в ней гражданам, получающим социальные услуги в форме социального обслуживания на дому, или в полустационарной форме, или в стационарной форме.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3. В </w:t>
      </w:r>
      <w:r>
        <w:t>целях осуществления межведомственного взаимодействия и информационного обмена, обеспечения преемственности при оказании пациентам медицинских и социальных услуг, мер социальной защиты (помощи), в субъекте Российской Федерации организуется учет пациентов.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4</w:t>
      </w:r>
      <w:r>
        <w:t>. Медицинская организация, в которой принято решение об оказании паллиативной медицинской помощи пациенту, в целях организации социального обслуживания, осуществляет: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информирование пациентов, их законных представителей, родственников, лиц, осуществляющих </w:t>
      </w:r>
      <w:r>
        <w:t>уход за пациентом, о перечне социальных услуг, предоставляемых в субъекте Российской Федерации, порядке и условиях их предоставления, адресах и контактных телефонах уполномоченного органа субъекта Российской Федерации или уполномоченной организации в сфере</w:t>
      </w:r>
      <w:r>
        <w:t xml:space="preserve"> социального обслуживания, организующих предоставление указанных социальных услуг (далее - уполномоченный орган или уполномоченная организация);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направление обращения о предоставлении социального обслуживания в уполномоченный орган или в уполномоченную орг</w:t>
      </w:r>
      <w:r>
        <w:t>анизацию &lt;1&gt; о необходимости предоставления социального обслуживания пациенту, полностью или частично утратившему способность либо возможность осуществлять самообслуживание, самостоятельно передвигаться, обеспечивать основные жизненные потребности (далее -</w:t>
      </w:r>
      <w:r>
        <w:t xml:space="preserve"> пациент, утративший способность к самообслуживанию), при наличии согласия законного представителя недееспособного гражданина, имеющего показания для оказания паллиативной медицинской помощи;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01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от 28 д</w:t>
      </w:r>
      <w:r>
        <w:t xml:space="preserve">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2017, N 47, ст. 6850; N 50, ст. 7563; 2018, N 7, ст. 975; 2019, N 18, </w:t>
      </w:r>
      <w:r>
        <w:t>ст. 2215).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направление в уполномоченный орган или уполномоченную организацию информацию о необходимости предоставления пациенту социального обслуживания, при наличии согласия законного представителя недееспособного гражданина, имеющего показания для оказа</w:t>
      </w:r>
      <w:r>
        <w:t>ния паллиативной 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5. Обращение о предоставлении социального обслуживания пациенту, утратившему способность к самообслуживанию и получающему паллиативную медицинскую помощь в амбулаторных условиях, направляется медицинской организацией в </w:t>
      </w:r>
      <w:r>
        <w:t>уполномоченный орган или уполномоченную организацию в течение одного рабочего дня с даты выявления такого пациента.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6. Обращение о предоставлении социального обслуживания недееспособному гражданину, получающему паллиативную медицинскую помощь в амбулаторны</w:t>
      </w:r>
      <w:r>
        <w:t>х условиях, направляется медицинской организацией в уполномоченный орган или уполномоченную организацию в течение одного рабочего дня с даты получения согласия законного представителя на направление такого обращения.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7. Обращение о предоставлении социально</w:t>
      </w:r>
      <w:r>
        <w:t>го обслуживания пациенту, утратившему способность к самообслуживанию или являющегося недееспособным лицом, и получающего паллиативную медицинскую помощь в стационарных условиях, направляется медицинской организацией в уполномоченный орган или уполномоченну</w:t>
      </w:r>
      <w:r>
        <w:t>ю организацию не позднее чем за 10 дней до планируемой выписки пациента.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8. В обращении о предоставлении социального обслуживания пациенту указываются данные о пациенте: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фамилия, имя, отчество (при наличии);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дата рождения;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адрес регистрации, контактный телефон;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фактическое место жительства;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необходимые социальные услуги и форма их оказания;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причина и степень утраты способности пациента к самообслуживанию;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срок, в который необходимо обеспечить социальное обслуживание пациента</w:t>
      </w:r>
      <w:r>
        <w:t>, в том числе необходимость оказания пациенту срочных социальных услуг.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lastRenderedPageBreak/>
        <w:t>9. Уполномоченные органы или уполномоченные организации организуют оказание срочных социальных услуг пациенту в день поступления обращения от медицинской организации о необходимости ок</w:t>
      </w:r>
      <w:r>
        <w:t>азания пациенту срочных социальных услуг &lt;2&gt;.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02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color w:val="0000FF"/>
          </w:rPr>
          <w:t>Статья 14</w:t>
        </w:r>
      </w:hyperlink>
      <w:r>
        <w:t xml:space="preserve">, </w:t>
      </w:r>
      <w:hyperlink r:id="rId103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color w:val="0000FF"/>
          </w:rPr>
          <w:t>статья 21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</w:t>
      </w:r>
      <w:r>
        <w:t>3, N 52, ст. 7007; 2014, N 30, ст. 4257; 2017, N 47, ст. 6850; N 50, ст. 7563; 2018, N 7, ст. 975; 2019, N 18, ст. 2215).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10. Уполномоченные органы или уполномоченные организации в течение двух рабочих дней с момента получения от медицинской организации о</w:t>
      </w:r>
      <w:r>
        <w:t>бращения о необходимости организации социального обслуживания пациента организуют посещение и информирование пациента и/или его законного представителя о порядке и условиях получения социального обслуживания, а также оказывают содействие пациенту, утративш</w:t>
      </w:r>
      <w:r>
        <w:t>ему способность к самообслуживанию, в сборе и подаче в уполномоченный орган или уполномоченную организацию заявления и документов, необходимых для признания гражданина нуждающимся в социальном обслуживании.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11. Решение о признании пациента нуждающимся в пр</w:t>
      </w:r>
      <w:r>
        <w:t>едоставлении социального обслуживания либо об отказе в социальном обслуживании принимается не позднее двух рабочих дней с даты подачи заявления и документов, необходимых для предоставления социального обслуживания.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12. Социальное обслуживание одиноко прожи</w:t>
      </w:r>
      <w:r>
        <w:t>вающих пациентов, утративших способность к самообслуживанию, в форме социального обслуживания на дому или в полустационарной форме организуется не позднее чем за два дня до его выписки из стационара.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13. Социальное обслуживание пациентов, утративших способ</w:t>
      </w:r>
      <w:r>
        <w:t>ность к самообслуживанию, в стационарной форме социального обслуживания организуется уполномоченными органами и уполномоченными организациями в срок, не превышающий одного месяца с даты признания пациента нуждающимся в стационарной форме социального обслуж</w:t>
      </w:r>
      <w:r>
        <w:t>ивания.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14. В случае если в сроки, установленные порядком взаимодействия, оформление оказания социальных услуг одиноко проживающему пациенту, утратившему способность к самообслуживанию, не завершено, уполномоченным органом или уполномоченной организацией о</w:t>
      </w:r>
      <w:r>
        <w:t xml:space="preserve">рганизуется оказание пациенту срочных социальных услуг, в том числе доставка лекарственных препаратов, обеспечение питанием, санитарно-гигиенические услуги, содействие в получении экстренной психологической помощи с привлечением к этой работе психологов и </w:t>
      </w:r>
      <w:r>
        <w:t>священнослужителей.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15. Получателям социальных услуг с учетом их индивидуальных потребностей, в соответствии со </w:t>
      </w:r>
      <w:hyperlink r:id="rId104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предоставляются следующ</w:t>
      </w:r>
      <w:r>
        <w:t>ие виды услуг: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социально-бытовые, направленные на поддержание жизнедеятельности получателей социальных услуг в быту;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социально-медицинские, направленные на поддержание и сохранение здоровья получателей социальных услуг путем организации ухода, оказания сод</w:t>
      </w:r>
      <w:r>
        <w:t>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социально-психологические, предусматривающие оказание помощи в коррекции психологического состо</w:t>
      </w:r>
      <w:r>
        <w:t>яния получателей социальных услуг для адаптации в социальной среде, в том числе оказание психологической помощи анонимно, а также с использованием телефона доверия;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социально-педагогические, направленные на профилактику отклонений в поведении и развитии ли</w:t>
      </w:r>
      <w:r>
        <w:t>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социально-трудовые, направленные на оказание помощи в трудоустройстве и в решении др</w:t>
      </w:r>
      <w:r>
        <w:t xml:space="preserve">угих </w:t>
      </w:r>
      <w:r>
        <w:lastRenderedPageBreak/>
        <w:t>проблем, связанных с трудовой адаптацией;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срочные социальные услуги.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условия его жизнедеятельности, зависимость от посторонней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16. Социальн</w:t>
      </w:r>
      <w:r>
        <w:t>ое обслуживание пациентов осуществляется при соблюдении следующих принципов: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равный, свободный доступ граждан к социальному обслуживанию вне зависимости от их пола, расы, возраста, национальности, языка, происхождения, места жительства, отношения к религии</w:t>
      </w:r>
      <w:r>
        <w:t>, убеждений и принадлежности к общественным объединениям;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адресность предоставления социального обслуживания услуг;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приближенность поставщиков социальных услуг к месту жительства граждан;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достаточность количества поставщиков социальных услуг для обеспечения потребностей граждан в социальном обслуживании;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достаточность финансовых, материально-технических, кадровых и информационных ресурсов у поставщиков социальных услуг;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сохранение пребывани</w:t>
      </w:r>
      <w:r>
        <w:t>я граждан в привычной благоприятной среде;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добровольность получения социальных услуг;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конфиденциальность.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17. При определении формы социального обслуживания пациентов следует исходить из приоритетности социального обслуживания на дому и полустационарного с</w:t>
      </w:r>
      <w:r>
        <w:t>тационарного обслуживания.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18. В процессе оказания социальных услуг социальные работники мотивируют пациента на максимально долгое сохранение самостоятельности.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19. К проведению информирования населения привлекаются некоммерческие организации, осуществляющ</w:t>
      </w:r>
      <w:r>
        <w:t>ие свою деятельность в сфере охраны здоровья граждан, а также организации, действующие в интересах пожилых людей и инвалидов.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20. Социальные услуги пациентам предоставляются на основании индивидуальных программ предоставления социальных услуг, а также на о</w:t>
      </w:r>
      <w:r>
        <w:t>сновании договора о предоставлении социального обслуживания &lt;3&gt;.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105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color w:val="0000FF"/>
          </w:rPr>
          <w:t>Статьи 16</w:t>
        </w:r>
      </w:hyperlink>
      <w:r>
        <w:t xml:space="preserve">, </w:t>
      </w:r>
      <w:hyperlink r:id="rId106" w:tooltip="Федеральный закон от 28.12.2013 N 442-ФЗ (ред. от 25.12.2023) &quot;Об основах социального обслуживания граждан в Российской Федерации&quot; {КонсультантПлюс}">
        <w:r>
          <w:rPr>
            <w:color w:val="0000FF"/>
          </w:rPr>
          <w:t>17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</w:t>
      </w:r>
      <w:r>
        <w:t>дерации, 2013, N 52, ст. 7007; 2014, N 30, ст. 4257; 2017, N 47, ст. 6850; N 50, ст. 7563; 2018, N 7, ст. 975; 2019, N 18, ст. 2215).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21. При предоставлении пациентам социально-медицинских услуг, связанных с наблюдением за их здоровьем, на основе межведом</w:t>
      </w:r>
      <w:r>
        <w:t>ственного взаимодействия социальные работники организаций социального обслуживания организуют предоставление пациенту помощи по выполнению медицинских процедур по назначению лечащего врача, оказывают содействие в обеспечении лекарственными препаратами, тех</w:t>
      </w:r>
      <w:r>
        <w:t xml:space="preserve">ническими средствами реабилитации, медицинскими изделиями, предназначенными для поддержания функций органов и систем организма человека, выполняют мероприятия по профилактике </w:t>
      </w:r>
      <w:r>
        <w:lastRenderedPageBreak/>
        <w:t>образования пролежней, проводят кормление, выполнение санитарно-гигиенических про</w:t>
      </w:r>
      <w:r>
        <w:t xml:space="preserve">цедур, оказывают содействие в прохождении медико-социальной экспертизы, посещении врачей в медицинских организациях, сопровождают пациента при госпитализации и при выписке из медицинских организаций, оказывающих медицинскую помощь в стационарных условиях, </w:t>
      </w:r>
      <w:r>
        <w:t>оказывают первую помощь, вызывают на дом врача, в том числе бригаду скорой медицинской помощи и/или врача, оказывающего паллиативную медицинскую помощь при наличии некупированных тяжких проявлений заболевания.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22. В целях своевременного выявления среди про</w:t>
      </w:r>
      <w:r>
        <w:t>живающих в стационарных организациях социального обслуживания лиц, нуждающихся в оказании паллиативной медицинской помощи, организуются плановые (не реже 1 раза в 3 месяца) и внеплановые медицинские осмотры с участием врачей по паллиативной медицинской пом</w:t>
      </w:r>
      <w:r>
        <w:t>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23. Внеплановые медицинские осмотры проживающих в стационарных организациях социального обслуживания с участием врачей по паллиативной медицинской помощи организуются по вызову стационарной организации социального обслуживания, по обращению проживающе</w:t>
      </w:r>
      <w:r>
        <w:t>го или иных лиц, обратившихся в интересах проживающего.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24. При выявлении у лица, проживающего в стационарной организации социального обслуживания, медицинских показаний для оказания паллиативной медицинской помощи заместитель руководителя стационарной орг</w:t>
      </w:r>
      <w:r>
        <w:t xml:space="preserve">анизации социального обслуживания по медицинской части во взаимодействии с медицинскими организациями, оказывающими паллиативную специализированную медицинскую помощь, в течение двух рабочих дней организуют осмотр пациента с участием врача по паллиативной </w:t>
      </w:r>
      <w:r>
        <w:t>медицинской помощи.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25. Оказание проживающему в стационарной организации социального обслуживания, признанному нуждающимся в оказании паллиативной медицинской помощи, организуется в амбулаторных условиях, условиях дневного стационара или в стационарных усл</w:t>
      </w:r>
      <w:r>
        <w:t>овиях в сроки, определяемые с учетом состояния пациента, в медицинских организациях, оказывающих паллиативную специализированную медицинскую помощь.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26. При наличии у проживающего в стационарной организации социального обслуживания некупированных тяжелых п</w:t>
      </w:r>
      <w:r>
        <w:t>роявлений заболевания (хронический болевой синдром, одышка, тошнота, рвота, асцит) заместитель руководителя по медицинской части стационарной организации социального обслуживания во взаимодействии с медицинскими организациями, оказывающими паллиативную спе</w:t>
      </w:r>
      <w:r>
        <w:t>циализированную медицинскую помощь, организуют оказание пациенту паллиативной медицинской помощи в неотложной форме.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27. В целях оперативного предоставления пациенту мер социальной защиты (поддержки) медицинские организации и стационарные организации социа</w:t>
      </w:r>
      <w:r>
        <w:t>льного обслуживания, в которых принято решение о наличии у пациента показаний для оказания паллиативной медицинской помощи и/или в которых пациент получает паллиативную медицинскую помощь, взаимодействуют с федеральным государственным учреждением медико-со</w:t>
      </w:r>
      <w:r>
        <w:t xml:space="preserve">циальной экспертизы в соответствии с </w:t>
      </w:r>
      <w:hyperlink r:id="rId107" w:tooltip="Постановление Правительства РФ от 20.02.2006 N 95 (ред. от 26.11.2020) &quot;О порядке и условиях признания лица инвалидом&quot; ------------ Утратил силу или отменен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февраля 2006 г. N 95 "О порядке и условиях признания лица инвалидом" &lt;4&gt;, а также порядком взаимодействия.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&lt;4&gt; Собрание закон</w:t>
      </w:r>
      <w:r>
        <w:t>одательства Российской Федерации, 2006, N 9, ст. 1018; 2016, N 35, ст. 5320; 2019, N 13, ст. 1416.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28. При отсутствии у пациента инвалидности и/или необходимости внесения изменений в индивидуальную программу реабилитации или абилитации инвалида (ребенка-и</w:t>
      </w:r>
      <w:r>
        <w:t>нвалида) врачебная комиссия медицинской организации одновременно с принятием решения о наличии у пациента показаний для оказания паллиативной медицинской помощи принимает решение о направлении пациента на медико-социальную экспертизу и направлении его на м</w:t>
      </w:r>
      <w:r>
        <w:t>едицинские обследования, необходимые для получения клинико-функциональных данных в зависимости от заболевания в целях проведения медико-социальной экспертизы (далее - медицинские обследования), в случае отсутствия указанных медицинских обследований.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29. Ле</w:t>
      </w:r>
      <w:r>
        <w:t xml:space="preserve">чащий врач в течение одного рабочего дня с даты принятия решения врачебной комиссией </w:t>
      </w:r>
      <w:r>
        <w:lastRenderedPageBreak/>
        <w:t xml:space="preserve">медицинской организации о направлении пациента на медико-социальную экспертизу информирует пациента (его законного или уполномоченного представителя) об указанном решении </w:t>
      </w:r>
      <w:r>
        <w:t>и оформляет согласие пациента на направление его на медико-социальную экспертизу.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30. Медицинская организация оформляет направление на медико-социальную экспертизу и результаты медицинских обследований в срок, не превышающий одного рабочего дня со дня получения результатов медицинских обследований при наличии согласия пациента (законног</w:t>
      </w:r>
      <w:r>
        <w:t>о или уполномоченного представителя) на направление его на медико-социальную экспертизу.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31. В течение одного рабочего дня с даты оформления направления на медико-социальную экспертизу медицинская организация передает направление на медико-социальную экспе</w:t>
      </w:r>
      <w:r>
        <w:t>ртизу и результаты медицинских обследований в федеральное государственное учреждение медико-социальной экспертизы.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32. Федеральное государственное учреждение медико-социальной экспертизы при получении направления на медико-социальную экспертизу медицинской</w:t>
      </w:r>
      <w:r>
        <w:t xml:space="preserve"> организации установленной </w:t>
      </w:r>
      <w:hyperlink r:id="rId108" w:tooltip="Приказ Минтруда России N 578н, Минздрава России N 606н от 06.09.2018 (ред. от 28.08.2019) &quot;Об утверждении формы направления на медико-социальную экспертизу медицинской организацией&quot; (Зарегистрировано в Минюсте России 26.11.2018 N 52777) ------------ Утратил си">
        <w:r>
          <w:rPr>
            <w:color w:val="0000FF"/>
          </w:rPr>
          <w:t>формы</w:t>
        </w:r>
      </w:hyperlink>
      <w:r>
        <w:t xml:space="preserve"> &lt;5&gt; и иных документов пациента проводит медико-социальную экспертизу и принимает решение в срок, не превышающий трех рабо</w:t>
      </w:r>
      <w:r>
        <w:t>чих дней с даты получения указанного направления.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109" w:tooltip="Приказ Минтруда России N 578н, Минздрава России N 606н от 06.09.2018 (ред. от 28.08.2019) &quot;Об утверждении формы направления на медико-социальную экспертизу медицинской организацией&quot; (Зарегистрировано в Минюсте России 26.11.2018 N 52777) ------------ Утратил си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N 578н, Министерства здравоохранения Российской Федерации N 606н от 6 сентября 2018 г. "Об утверждении формы направления на медико-социальную экспертизу медицинской организацией" (зарегистрирован</w:t>
      </w:r>
      <w:r>
        <w:t xml:space="preserve"> Министерством юстиции Российской Федерации 26 ноября 2018 г., регистрационный N 52777).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33. Не позднее одного рабочего дня с даты принятия решения федеральным государственным учреждением медико-социальной экспертизы </w:t>
      </w:r>
      <w:hyperlink r:id="rId110" w:tooltip="Приказ Минтруда России от 21.06.2019 N 435н &quot;Об утверждении формы сведений о результатах проведенной медико-социальной экспертизы&quot; (Зарегистрировано в Минюсте России 19.08.2019 N 55666) {КонсультантПлюс}">
        <w:r>
          <w:rPr>
            <w:color w:val="0000FF"/>
          </w:rPr>
          <w:t>сведения</w:t>
        </w:r>
      </w:hyperlink>
      <w:r>
        <w:t xml:space="preserve"> о результатах проведенной медико-социальной экспертизы направляются в медицинскую организацию, выдавшую направление на медико-социальную экспертизу.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34. Информирование пациентов (их законных представителей) о результатах медико-социальной э</w:t>
      </w:r>
      <w:r>
        <w:t xml:space="preserve">кспертизы осуществляется в порядке, установленном Административным </w:t>
      </w:r>
      <w:hyperlink r:id="rId111" w:tooltip="Приказ Минтруда России от 29.01.2014 N 59н &quot;Об утверждении Административного регламента по предоставлению государственной услуги по проведению медико-социальной экспертизы&quot; (Зарегистрировано в Минюсте России 02.07.2014 N 32943) ------------ Утратил силу или от">
        <w:r>
          <w:rPr>
            <w:color w:val="0000FF"/>
          </w:rPr>
          <w:t>регламентом</w:t>
        </w:r>
      </w:hyperlink>
      <w:r>
        <w:t xml:space="preserve"> по предоставлению государственной услуги по проведению медико-социальной эк</w:t>
      </w:r>
      <w:r>
        <w:t>спертизы &lt;6&gt;.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&lt;6&gt; </w:t>
      </w:r>
      <w:hyperlink r:id="rId112" w:tooltip="Приказ Минтруда России от 29.01.2014 N 59н &quot;Об утверждении Административного регламента по предоставлению государственной услуги по проведению медико-социальной экспертизы&quot; (Зарегистрировано в Минюсте России 02.07.2014 N 32943) ------------ Утратил силу или от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29 января 2014 г. N 59н (зарегистрирован Мин</w:t>
      </w:r>
      <w:r>
        <w:t>истерством юстиции Российской Федерации 2 июня 2014 г., регистрационный N 32943).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 xml:space="preserve">35. Обеспечение инвалидов из числа пациентов, получающих паллиативную медицинскую помощь, техническими средствами реабилитации, включенными в федеральный </w:t>
      </w:r>
      <w:hyperlink r:id="rId113" w:tooltip="Распоряжение Правительства РФ от 30.12.2005 N 2347-р (ред. от 10.11.2023) &lt;О федеральном перечне реабилитационных мероприятий, технических средств реабилитации и услуг, предоставляемых инвалиду&gt; {КонсультантПлюс}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 &lt;7&gt; осуществляется уполномоченным органом в сроки, установленные </w:t>
      </w:r>
      <w:hyperlink r:id="rId114" w:tooltip="Постановление Правительства РФ от 07.04.2008 N 240 (ред. от 27.01.2024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Правилами</w:t>
        </w:r>
      </w:hyperlink>
      <w:r>
        <w:t xml:space="preserve">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 &lt;8&gt;.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--------------</w:t>
      </w:r>
      <w:r>
        <w:t>------------------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&lt;7&gt; </w:t>
      </w:r>
      <w:hyperlink r:id="rId115" w:tooltip="Распоряжение Правительства РФ от 30.12.2005 N 2347-р (ред. от 10.11.2023) &lt;О федеральном перечне реабилитационных мероприятий, технических средств реабилитации и услуг, предоставляемых инвалиду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декабря 2005 г. N 2347-р об утверждении Федерального перечня реабилитационных мероприятий, технических средств реабилитации и услуг, предо</w:t>
      </w:r>
      <w:r>
        <w:t>ставляемых инвалиду (Собрание законодательства Российской Федерации, 2006, N 4, ст. 453; 2010, N 47, ст. 6186; 2013, N 12, ст. 1319; 2014, N 38, ст. 5096; 2017, N 49, ст. 7451).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 xml:space="preserve">&lt;8&gt; </w:t>
      </w:r>
      <w:hyperlink r:id="rId116" w:tooltip="Постановление Правительства РФ от 07.04.2008 N 240 (ред. от 27.01.2024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</w:t>
      </w:r>
      <w:r>
        <w:t xml:space="preserve">топедическими изделиями", с момента выдачи лицу индивидуальной программы реабилитации или абилитации инвалида (Собрание законодательства Российской Федерации, 2008, N 15, ст. 1550; 2011, N 16, ст. 2294; 2012, N 17, ст. 1992; N 37, ст. 5002; 2013, </w:t>
      </w:r>
      <w:r>
        <w:lastRenderedPageBreak/>
        <w:t>N 13, ст.</w:t>
      </w:r>
      <w:r>
        <w:t xml:space="preserve"> 1559; N 22, ст. 2809; N 40, ст. 5076; 2014, N 44, ст. 6070; 2016, N 12, ст. 1656; 2017, N 49, ст. 7451; 2018, N 6, ст. 899; 2019, N 17, ст. 2087; N 21, ст. 2567).</w:t>
      </w:r>
    </w:p>
    <w:p w:rsidR="003E2A0C" w:rsidRDefault="003E2A0C">
      <w:pPr>
        <w:pStyle w:val="ConsPlusNormal0"/>
        <w:jc w:val="both"/>
      </w:pPr>
    </w:p>
    <w:p w:rsidR="003E2A0C" w:rsidRDefault="008163CA">
      <w:pPr>
        <w:pStyle w:val="ConsPlusNormal0"/>
        <w:ind w:firstLine="540"/>
        <w:jc w:val="both"/>
      </w:pPr>
      <w:r>
        <w:t>36. Решение о предоставлении предусмотренных законодательством Российской Федерации и субъе</w:t>
      </w:r>
      <w:r>
        <w:t>ктов Российской Федерации мер социальной защиты (поддержки) лицам, имеющим показания для оказания паллиативной медицинской помощи, принимается в течение 7 календарных дней с даты предоставления заявления.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37. Медицинские организации, оказывающие паллиативн</w:t>
      </w:r>
      <w:r>
        <w:t>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</w:t>
      </w:r>
      <w:r>
        <w:t xml:space="preserve"> религиозными организациями, организациями, указанными в </w:t>
      </w:r>
      <w:hyperlink r:id="rId117" w:tooltip="Федеральный закон от 21.11.2011 N 323-ФЗ (ред. от 08.08.2024, с изм. от 26.09.2024) &quot;Об основах охраны здоровья граждан в Российской Федерации&quot; (с изм. и доп., вступ. в силу с 01.09.2024) {КонсультантПлюс}">
        <w:r>
          <w:rPr>
            <w:color w:val="0000FF"/>
          </w:rPr>
          <w:t>части 2 статьи 6</w:t>
        </w:r>
      </w:hyperlink>
      <w:r>
        <w:t xml:space="preserve"> Федерального закона от 21.11.2011 N 323-ФЗ.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38. Взаимодействие медицинских организаций, организаций социального обслуживания, обществен</w:t>
      </w:r>
      <w:r>
        <w:t>ных и иных некоммерческих организаций, осуществляющих свою деятельность в сфере охраны здоровья граждан, осуществляется в целях улучшения морально-психологического состояния пациентов, в том числе за счет реализации следующих мероприятий: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осуществление доп</w:t>
      </w:r>
      <w:r>
        <w:t>олнительного ухода за пациентами;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организация досуга (свободного времени) пациентов и их родственников;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улучшение социально-бытовых условий пребывания пациентов;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трудовая помощь;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проведение мероприятий культурной и творческой направленности;</w:t>
      </w:r>
    </w:p>
    <w:p w:rsidR="003E2A0C" w:rsidRDefault="008163CA">
      <w:pPr>
        <w:pStyle w:val="ConsPlusNormal0"/>
        <w:spacing w:before="200"/>
        <w:ind w:firstLine="540"/>
        <w:jc w:val="both"/>
      </w:pPr>
      <w:r>
        <w:t>оказание юриди</w:t>
      </w:r>
      <w:r>
        <w:t>ческой помощи пациентам.</w:t>
      </w: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jc w:val="both"/>
      </w:pPr>
    </w:p>
    <w:p w:rsidR="003E2A0C" w:rsidRDefault="003E2A0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E2A0C" w:rsidSect="001A60E3">
      <w:headerReference w:type="default" r:id="rId118"/>
      <w:footerReference w:type="default" r:id="rId119"/>
      <w:headerReference w:type="first" r:id="rId120"/>
      <w:footerReference w:type="first" r:id="rId121"/>
      <w:pgSz w:w="11906" w:h="16838"/>
      <w:pgMar w:top="1440" w:right="566" w:bottom="1440" w:left="1133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3CA" w:rsidRDefault="008163CA">
      <w:r>
        <w:separator/>
      </w:r>
    </w:p>
  </w:endnote>
  <w:endnote w:type="continuationSeparator" w:id="0">
    <w:p w:rsidR="008163CA" w:rsidRDefault="00816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A0C" w:rsidRDefault="003E2A0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E2A0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E2A0C" w:rsidRDefault="00816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E2A0C" w:rsidRDefault="00816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E2A0C" w:rsidRDefault="00816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A60E3">
            <w:rPr>
              <w:rFonts w:ascii="Tahoma" w:hAnsi="Tahoma" w:cs="Tahoma"/>
              <w:noProof/>
            </w:rPr>
            <w:t>37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A60E3">
            <w:rPr>
              <w:rFonts w:ascii="Tahoma" w:hAnsi="Tahoma" w:cs="Tahoma"/>
              <w:noProof/>
            </w:rPr>
            <w:t>92</w:t>
          </w:r>
          <w:r>
            <w:fldChar w:fldCharType="end"/>
          </w:r>
        </w:p>
      </w:tc>
    </w:tr>
  </w:tbl>
  <w:p w:rsidR="003E2A0C" w:rsidRDefault="008163C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A0C" w:rsidRDefault="003E2A0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E2A0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E2A0C" w:rsidRDefault="00816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E2A0C" w:rsidRDefault="00816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E2A0C" w:rsidRDefault="00816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A60E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A60E3">
            <w:rPr>
              <w:rFonts w:ascii="Tahoma" w:hAnsi="Tahoma" w:cs="Tahoma"/>
              <w:noProof/>
            </w:rPr>
            <w:t>96</w:t>
          </w:r>
          <w:r>
            <w:fldChar w:fldCharType="end"/>
          </w:r>
        </w:p>
      </w:tc>
    </w:tr>
  </w:tbl>
  <w:p w:rsidR="003E2A0C" w:rsidRDefault="008163C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3CA" w:rsidRDefault="008163CA">
      <w:r>
        <w:separator/>
      </w:r>
    </w:p>
  </w:footnote>
  <w:footnote w:type="continuationSeparator" w:id="0">
    <w:p w:rsidR="008163CA" w:rsidRDefault="00816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A0C" w:rsidRDefault="003E2A0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</w:tblGrid>
    <w:tr w:rsidR="001A60E3" w:rsidTr="001A60E3">
      <w:tblPrEx>
        <w:tblCellMar>
          <w:top w:w="0" w:type="dxa"/>
          <w:bottom w:w="0" w:type="dxa"/>
        </w:tblCellMar>
      </w:tblPrEx>
      <w:trPr>
        <w:trHeight w:hRule="exact" w:val="851"/>
      </w:trPr>
      <w:tc>
        <w:tcPr>
          <w:tcW w:w="5000" w:type="pct"/>
          <w:vAlign w:val="center"/>
        </w:tcPr>
        <w:p w:rsidR="001A60E3" w:rsidRDefault="001A60E3">
          <w:pPr>
            <w:pStyle w:val="ConsPlusNormal0"/>
            <w:rPr>
              <w:rFonts w:ascii="Tahoma" w:hAnsi="Tahoma" w:cs="Tahoma"/>
            </w:rPr>
          </w:pPr>
        </w:p>
      </w:tc>
    </w:tr>
  </w:tbl>
  <w:p w:rsidR="003E2A0C" w:rsidRDefault="003E2A0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E2A0C" w:rsidRDefault="003E2A0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2A0C"/>
    <w:rsid w:val="001A60E3"/>
    <w:rsid w:val="003E2A0C"/>
    <w:rsid w:val="0081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69341A-900E-4C4A-ABF1-B93018D7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1A60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60E3"/>
  </w:style>
  <w:style w:type="paragraph" w:styleId="a5">
    <w:name w:val="footer"/>
    <w:basedOn w:val="a"/>
    <w:link w:val="a6"/>
    <w:uiPriority w:val="99"/>
    <w:unhideWhenUsed/>
    <w:rsid w:val="001A60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6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R&amp;n=454225&amp;dst=100069" TargetMode="External"/><Relationship Id="rId117" Type="http://schemas.openxmlformats.org/officeDocument/2006/relationships/hyperlink" Target="https://login.consultant.ru/link/?req=doc&amp;base=RZR&amp;n=454225&amp;dst=100069" TargetMode="External"/><Relationship Id="rId21" Type="http://schemas.openxmlformats.org/officeDocument/2006/relationships/hyperlink" Target="https://login.consultant.ru/link/?req=doc&amp;base=RZR&amp;n=372083" TargetMode="External"/><Relationship Id="rId42" Type="http://schemas.openxmlformats.org/officeDocument/2006/relationships/hyperlink" Target="https://login.consultant.ru/link/?req=doc&amp;base=RZR&amp;n=195259&amp;dst=100009" TargetMode="External"/><Relationship Id="rId47" Type="http://schemas.openxmlformats.org/officeDocument/2006/relationships/hyperlink" Target="https://login.consultant.ru/link/?req=doc&amp;base=RZR&amp;n=195259&amp;dst=100009" TargetMode="External"/><Relationship Id="rId63" Type="http://schemas.openxmlformats.org/officeDocument/2006/relationships/hyperlink" Target="https://login.consultant.ru/link/?req=doc&amp;base=RZR&amp;n=195259&amp;dst=100009" TargetMode="External"/><Relationship Id="rId68" Type="http://schemas.openxmlformats.org/officeDocument/2006/relationships/hyperlink" Target="https://login.consultant.ru/link/?req=doc&amp;base=RZR&amp;n=195259" TargetMode="External"/><Relationship Id="rId84" Type="http://schemas.openxmlformats.org/officeDocument/2006/relationships/hyperlink" Target="https://login.consultant.ru/link/?req=doc&amp;base=RZR&amp;n=304690" TargetMode="External"/><Relationship Id="rId89" Type="http://schemas.openxmlformats.org/officeDocument/2006/relationships/hyperlink" Target="https://login.consultant.ru/link/?req=doc&amp;base=RZR&amp;n=462227" TargetMode="External"/><Relationship Id="rId112" Type="http://schemas.openxmlformats.org/officeDocument/2006/relationships/hyperlink" Target="https://login.consultant.ru/link/?req=doc&amp;base=RZR&amp;n=165395" TargetMode="External"/><Relationship Id="rId16" Type="http://schemas.openxmlformats.org/officeDocument/2006/relationships/hyperlink" Target="https://login.consultant.ru/link/?req=doc&amp;base=RZR&amp;n=185947" TargetMode="External"/><Relationship Id="rId107" Type="http://schemas.openxmlformats.org/officeDocument/2006/relationships/hyperlink" Target="https://login.consultant.ru/link/?req=doc&amp;base=RZR&amp;n=369158" TargetMode="External"/><Relationship Id="rId11" Type="http://schemas.openxmlformats.org/officeDocument/2006/relationships/hyperlink" Target="https://login.consultant.ru/link/?req=doc&amp;base=RZR&amp;n=454225&amp;dst=412" TargetMode="External"/><Relationship Id="rId32" Type="http://schemas.openxmlformats.org/officeDocument/2006/relationships/hyperlink" Target="https://login.consultant.ru/link/?req=doc&amp;base=RZR&amp;n=304690" TargetMode="External"/><Relationship Id="rId37" Type="http://schemas.openxmlformats.org/officeDocument/2006/relationships/hyperlink" Target="https://login.consultant.ru/link/?req=doc&amp;base=RZR&amp;n=195259&amp;dst=100009" TargetMode="External"/><Relationship Id="rId53" Type="http://schemas.openxmlformats.org/officeDocument/2006/relationships/hyperlink" Target="https://login.consultant.ru/link/?req=doc&amp;base=RZR&amp;n=195259&amp;dst=100009" TargetMode="External"/><Relationship Id="rId58" Type="http://schemas.openxmlformats.org/officeDocument/2006/relationships/hyperlink" Target="https://login.consultant.ru/link/?req=doc&amp;base=RZR&amp;n=195259&amp;dst=100009" TargetMode="External"/><Relationship Id="rId74" Type="http://schemas.openxmlformats.org/officeDocument/2006/relationships/hyperlink" Target="https://login.consultant.ru/link/?req=doc&amp;base=RZR&amp;n=304690" TargetMode="External"/><Relationship Id="rId79" Type="http://schemas.openxmlformats.org/officeDocument/2006/relationships/hyperlink" Target="https://login.consultant.ru/link/?req=doc&amp;base=RZR&amp;n=462227" TargetMode="External"/><Relationship Id="rId102" Type="http://schemas.openxmlformats.org/officeDocument/2006/relationships/hyperlink" Target="https://login.consultant.ru/link/?req=doc&amp;base=RZR&amp;n=460024&amp;dst=100170" TargetMode="External"/><Relationship Id="rId123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ZR&amp;n=292836" TargetMode="External"/><Relationship Id="rId95" Type="http://schemas.openxmlformats.org/officeDocument/2006/relationships/hyperlink" Target="https://login.consultant.ru/link/?req=doc&amp;base=RZR&amp;n=195259&amp;dst=100009" TargetMode="External"/><Relationship Id="rId22" Type="http://schemas.openxmlformats.org/officeDocument/2006/relationships/hyperlink" Target="https://login.consultant.ru/link/?req=doc&amp;base=RZR&amp;n=369863&amp;dst=100009" TargetMode="External"/><Relationship Id="rId27" Type="http://schemas.openxmlformats.org/officeDocument/2006/relationships/hyperlink" Target="https://login.consultant.ru/link/?req=doc&amp;base=RZR&amp;n=454225&amp;dst=100069" TargetMode="External"/><Relationship Id="rId43" Type="http://schemas.openxmlformats.org/officeDocument/2006/relationships/hyperlink" Target="https://login.consultant.ru/link/?req=doc&amp;base=RZR&amp;n=195259" TargetMode="External"/><Relationship Id="rId48" Type="http://schemas.openxmlformats.org/officeDocument/2006/relationships/hyperlink" Target="https://login.consultant.ru/link/?req=doc&amp;base=RZR&amp;n=195259" TargetMode="External"/><Relationship Id="rId64" Type="http://schemas.openxmlformats.org/officeDocument/2006/relationships/hyperlink" Target="https://login.consultant.ru/link/?req=doc&amp;base=RZR&amp;n=195259" TargetMode="External"/><Relationship Id="rId69" Type="http://schemas.openxmlformats.org/officeDocument/2006/relationships/hyperlink" Target="https://login.consultant.ru/link/?req=doc&amp;base=RZR&amp;n=462227&amp;dst=100178" TargetMode="External"/><Relationship Id="rId113" Type="http://schemas.openxmlformats.org/officeDocument/2006/relationships/hyperlink" Target="https://login.consultant.ru/link/?req=doc&amp;base=RZR&amp;n=461822&amp;dst=100007" TargetMode="External"/><Relationship Id="rId118" Type="http://schemas.openxmlformats.org/officeDocument/2006/relationships/header" Target="header1.xml"/><Relationship Id="rId80" Type="http://schemas.openxmlformats.org/officeDocument/2006/relationships/hyperlink" Target="https://login.consultant.ru/link/?req=doc&amp;base=RZR&amp;n=454225&amp;dst=100535" TargetMode="External"/><Relationship Id="rId85" Type="http://schemas.openxmlformats.org/officeDocument/2006/relationships/hyperlink" Target="https://login.consultant.ru/link/?req=doc&amp;base=RZR&amp;n=195259&amp;dst=100009" TargetMode="External"/><Relationship Id="rId12" Type="http://schemas.openxmlformats.org/officeDocument/2006/relationships/hyperlink" Target="https://login.consultant.ru/link/?req=doc&amp;base=RZR&amp;n=344438&amp;dst=100010" TargetMode="External"/><Relationship Id="rId17" Type="http://schemas.openxmlformats.org/officeDocument/2006/relationships/hyperlink" Target="https://login.consultant.ru/link/?req=doc&amp;base=RZR&amp;n=185960" TargetMode="External"/><Relationship Id="rId33" Type="http://schemas.openxmlformats.org/officeDocument/2006/relationships/hyperlink" Target="https://login.consultant.ru/link/?req=doc&amp;base=RZR&amp;n=195259&amp;dst=100009" TargetMode="External"/><Relationship Id="rId38" Type="http://schemas.openxmlformats.org/officeDocument/2006/relationships/hyperlink" Target="https://login.consultant.ru/link/?req=doc&amp;base=RZR&amp;n=195259" TargetMode="External"/><Relationship Id="rId59" Type="http://schemas.openxmlformats.org/officeDocument/2006/relationships/hyperlink" Target="https://login.consultant.ru/link/?req=doc&amp;base=RZR&amp;n=195259" TargetMode="External"/><Relationship Id="rId103" Type="http://schemas.openxmlformats.org/officeDocument/2006/relationships/hyperlink" Target="https://login.consultant.ru/link/?req=doc&amp;base=RZR&amp;n=460024&amp;dst=100221" TargetMode="External"/><Relationship Id="rId108" Type="http://schemas.openxmlformats.org/officeDocument/2006/relationships/hyperlink" Target="https://login.consultant.ru/link/?req=doc&amp;base=RZR&amp;n=334007&amp;dst=100017" TargetMode="External"/><Relationship Id="rId54" Type="http://schemas.openxmlformats.org/officeDocument/2006/relationships/hyperlink" Target="https://login.consultant.ru/link/?req=doc&amp;base=RZR&amp;n=195259" TargetMode="External"/><Relationship Id="rId70" Type="http://schemas.openxmlformats.org/officeDocument/2006/relationships/hyperlink" Target="https://login.consultant.ru/link/?req=doc&amp;base=RZR&amp;n=462227&amp;dst=100315" TargetMode="External"/><Relationship Id="rId75" Type="http://schemas.openxmlformats.org/officeDocument/2006/relationships/hyperlink" Target="https://login.consultant.ru/link/?req=doc&amp;base=RZR&amp;n=195259&amp;dst=100009" TargetMode="External"/><Relationship Id="rId91" Type="http://schemas.openxmlformats.org/officeDocument/2006/relationships/hyperlink" Target="https://login.consultant.ru/link/?req=doc&amp;base=RZR&amp;n=447390&amp;dst=100012" TargetMode="External"/><Relationship Id="rId96" Type="http://schemas.openxmlformats.org/officeDocument/2006/relationships/hyperlink" Target="https://login.consultant.ru/link/?req=doc&amp;base=RZR&amp;n=19525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54225&amp;dst=416" TargetMode="External"/><Relationship Id="rId23" Type="http://schemas.openxmlformats.org/officeDocument/2006/relationships/hyperlink" Target="https://login.consultant.ru/link/?req=doc&amp;base=RZR&amp;n=454225&amp;dst=415" TargetMode="External"/><Relationship Id="rId28" Type="http://schemas.openxmlformats.org/officeDocument/2006/relationships/hyperlink" Target="https://login.consultant.ru/link/?req=doc&amp;base=RZR&amp;n=304690" TargetMode="External"/><Relationship Id="rId49" Type="http://schemas.openxmlformats.org/officeDocument/2006/relationships/hyperlink" Target="https://login.consultant.ru/link/?req=doc&amp;base=RZR&amp;n=300592&amp;dst=100009" TargetMode="External"/><Relationship Id="rId114" Type="http://schemas.openxmlformats.org/officeDocument/2006/relationships/hyperlink" Target="https://login.consultant.ru/link/?req=doc&amp;base=RZR&amp;n=468309&amp;dst=100011" TargetMode="External"/><Relationship Id="rId119" Type="http://schemas.openxmlformats.org/officeDocument/2006/relationships/footer" Target="footer1.xml"/><Relationship Id="rId44" Type="http://schemas.openxmlformats.org/officeDocument/2006/relationships/hyperlink" Target="https://login.consultant.ru/link/?req=doc&amp;base=RZR&amp;n=300592&amp;dst=100009" TargetMode="External"/><Relationship Id="rId60" Type="http://schemas.openxmlformats.org/officeDocument/2006/relationships/hyperlink" Target="https://login.consultant.ru/link/?req=doc&amp;base=RZR&amp;n=454225&amp;dst=100068" TargetMode="External"/><Relationship Id="rId65" Type="http://schemas.openxmlformats.org/officeDocument/2006/relationships/hyperlink" Target="https://login.consultant.ru/link/?req=doc&amp;base=RZR&amp;n=304690&amp;dst=100009" TargetMode="External"/><Relationship Id="rId81" Type="http://schemas.openxmlformats.org/officeDocument/2006/relationships/hyperlink" Target="https://login.consultant.ru/link/?req=doc&amp;base=RZR&amp;n=454225&amp;dst=100068" TargetMode="External"/><Relationship Id="rId86" Type="http://schemas.openxmlformats.org/officeDocument/2006/relationships/hyperlink" Target="https://login.consultant.ru/link/?req=doc&amp;base=RZR&amp;n=19525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305145" TargetMode="External"/><Relationship Id="rId13" Type="http://schemas.openxmlformats.org/officeDocument/2006/relationships/hyperlink" Target="https://login.consultant.ru/link/?req=doc&amp;base=RZR&amp;n=287498&amp;dst=100009" TargetMode="External"/><Relationship Id="rId18" Type="http://schemas.openxmlformats.org/officeDocument/2006/relationships/hyperlink" Target="https://login.consultant.ru/link/?req=doc&amp;base=RZR&amp;n=462227&amp;dst=100178" TargetMode="External"/><Relationship Id="rId39" Type="http://schemas.openxmlformats.org/officeDocument/2006/relationships/hyperlink" Target="https://login.consultant.ru/link/?req=doc&amp;base=RZR&amp;n=454225&amp;dst=100068" TargetMode="External"/><Relationship Id="rId109" Type="http://schemas.openxmlformats.org/officeDocument/2006/relationships/hyperlink" Target="https://login.consultant.ru/link/?req=doc&amp;base=RZR&amp;n=334007" TargetMode="External"/><Relationship Id="rId34" Type="http://schemas.openxmlformats.org/officeDocument/2006/relationships/hyperlink" Target="https://login.consultant.ru/link/?req=doc&amp;base=RZR&amp;n=195259" TargetMode="External"/><Relationship Id="rId50" Type="http://schemas.openxmlformats.org/officeDocument/2006/relationships/hyperlink" Target="https://login.consultant.ru/link/?req=doc&amp;base=RZR&amp;n=300592" TargetMode="External"/><Relationship Id="rId55" Type="http://schemas.openxmlformats.org/officeDocument/2006/relationships/hyperlink" Target="https://login.consultant.ru/link/?req=doc&amp;base=RZR&amp;n=454225&amp;dst=100068" TargetMode="External"/><Relationship Id="rId76" Type="http://schemas.openxmlformats.org/officeDocument/2006/relationships/hyperlink" Target="https://login.consultant.ru/link/?req=doc&amp;base=RZR&amp;n=195259" TargetMode="External"/><Relationship Id="rId97" Type="http://schemas.openxmlformats.org/officeDocument/2006/relationships/hyperlink" Target="https://login.consultant.ru/link/?req=doc&amp;base=RZR&amp;n=462227&amp;dst=100178" TargetMode="External"/><Relationship Id="rId104" Type="http://schemas.openxmlformats.org/officeDocument/2006/relationships/hyperlink" Target="https://login.consultant.ru/link/?req=doc&amp;base=RZR&amp;n=460024&amp;dst=100211" TargetMode="External"/><Relationship Id="rId120" Type="http://schemas.openxmlformats.org/officeDocument/2006/relationships/header" Target="header2.xml"/><Relationship Id="rId7" Type="http://schemas.openxmlformats.org/officeDocument/2006/relationships/hyperlink" Target="https://login.consultant.ru/link/?req=doc&amp;base=RZR&amp;n=305280" TargetMode="External"/><Relationship Id="rId71" Type="http://schemas.openxmlformats.org/officeDocument/2006/relationships/hyperlink" Target="https://login.consultant.ru/link/?req=doc&amp;base=RZR&amp;n=462227" TargetMode="External"/><Relationship Id="rId92" Type="http://schemas.openxmlformats.org/officeDocument/2006/relationships/hyperlink" Target="https://login.consultant.ru/link/?req=doc&amp;base=RZR&amp;n=44739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R&amp;n=195259&amp;dst=100009" TargetMode="External"/><Relationship Id="rId24" Type="http://schemas.openxmlformats.org/officeDocument/2006/relationships/hyperlink" Target="https://login.consultant.ru/link/?req=doc&amp;base=RZR&amp;n=461822" TargetMode="External"/><Relationship Id="rId40" Type="http://schemas.openxmlformats.org/officeDocument/2006/relationships/hyperlink" Target="https://login.consultant.ru/link/?req=doc&amp;base=RZR&amp;n=304690&amp;dst=100009" TargetMode="External"/><Relationship Id="rId45" Type="http://schemas.openxmlformats.org/officeDocument/2006/relationships/hyperlink" Target="https://login.consultant.ru/link/?req=doc&amp;base=RZR&amp;n=300592" TargetMode="External"/><Relationship Id="rId66" Type="http://schemas.openxmlformats.org/officeDocument/2006/relationships/hyperlink" Target="https://login.consultant.ru/link/?req=doc&amp;base=RZR&amp;n=304690" TargetMode="External"/><Relationship Id="rId87" Type="http://schemas.openxmlformats.org/officeDocument/2006/relationships/hyperlink" Target="https://login.consultant.ru/link/?req=doc&amp;base=RZR&amp;n=462227&amp;dst=100178" TargetMode="External"/><Relationship Id="rId110" Type="http://schemas.openxmlformats.org/officeDocument/2006/relationships/hyperlink" Target="https://login.consultant.ru/link/?req=doc&amp;base=RZR&amp;n=332003&amp;dst=100010" TargetMode="External"/><Relationship Id="rId115" Type="http://schemas.openxmlformats.org/officeDocument/2006/relationships/hyperlink" Target="https://login.consultant.ru/link/?req=doc&amp;base=RZR&amp;n=461822" TargetMode="External"/><Relationship Id="rId61" Type="http://schemas.openxmlformats.org/officeDocument/2006/relationships/hyperlink" Target="https://login.consultant.ru/link/?req=doc&amp;base=RZR&amp;n=447390&amp;dst=100012" TargetMode="External"/><Relationship Id="rId82" Type="http://schemas.openxmlformats.org/officeDocument/2006/relationships/hyperlink" Target="https://login.consultant.ru/link/?req=doc&amp;base=RZR&amp;n=292836" TargetMode="External"/><Relationship Id="rId19" Type="http://schemas.openxmlformats.org/officeDocument/2006/relationships/hyperlink" Target="https://login.consultant.ru/link/?req=doc&amp;base=RZR&amp;n=462227&amp;dst=100315" TargetMode="External"/><Relationship Id="rId14" Type="http://schemas.openxmlformats.org/officeDocument/2006/relationships/hyperlink" Target="https://login.consultant.ru/link/?req=doc&amp;base=RZR&amp;n=460024&amp;dst=100170" TargetMode="External"/><Relationship Id="rId30" Type="http://schemas.openxmlformats.org/officeDocument/2006/relationships/hyperlink" Target="https://login.consultant.ru/link/?req=doc&amp;base=RZR&amp;n=195259" TargetMode="External"/><Relationship Id="rId35" Type="http://schemas.openxmlformats.org/officeDocument/2006/relationships/hyperlink" Target="https://login.consultant.ru/link/?req=doc&amp;base=RZR&amp;n=304690&amp;dst=100009" TargetMode="External"/><Relationship Id="rId56" Type="http://schemas.openxmlformats.org/officeDocument/2006/relationships/hyperlink" Target="https://login.consultant.ru/link/?req=doc&amp;base=RZR&amp;n=304690&amp;dst=100009" TargetMode="External"/><Relationship Id="rId77" Type="http://schemas.openxmlformats.org/officeDocument/2006/relationships/hyperlink" Target="https://login.consultant.ru/link/?req=doc&amp;base=RZR&amp;n=462227&amp;dst=100178" TargetMode="External"/><Relationship Id="rId100" Type="http://schemas.openxmlformats.org/officeDocument/2006/relationships/hyperlink" Target="https://login.consultant.ru/link/?req=doc&amp;base=RZR&amp;n=292836" TargetMode="External"/><Relationship Id="rId105" Type="http://schemas.openxmlformats.org/officeDocument/2006/relationships/hyperlink" Target="https://login.consultant.ru/link/?req=doc&amp;base=RZR&amp;n=460024&amp;dst=100184" TargetMode="External"/><Relationship Id="rId8" Type="http://schemas.openxmlformats.org/officeDocument/2006/relationships/hyperlink" Target="https://login.consultant.ru/link/?req=doc&amp;base=RZR&amp;n=306023" TargetMode="External"/><Relationship Id="rId51" Type="http://schemas.openxmlformats.org/officeDocument/2006/relationships/hyperlink" Target="https://login.consultant.ru/link/?req=doc&amp;base=RZR&amp;n=304690&amp;dst=100009" TargetMode="External"/><Relationship Id="rId72" Type="http://schemas.openxmlformats.org/officeDocument/2006/relationships/hyperlink" Target="https://login.consultant.ru/link/?req=doc&amp;base=RZR&amp;n=292836" TargetMode="External"/><Relationship Id="rId93" Type="http://schemas.openxmlformats.org/officeDocument/2006/relationships/hyperlink" Target="https://login.consultant.ru/link/?req=doc&amp;base=RZR&amp;n=304690&amp;dst=100009" TargetMode="External"/><Relationship Id="rId98" Type="http://schemas.openxmlformats.org/officeDocument/2006/relationships/hyperlink" Target="https://login.consultant.ru/link/?req=doc&amp;base=RZR&amp;n=462227&amp;dst=100315" TargetMode="External"/><Relationship Id="rId121" Type="http://schemas.openxmlformats.org/officeDocument/2006/relationships/footer" Target="footer2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ZR&amp;n=468309" TargetMode="External"/><Relationship Id="rId46" Type="http://schemas.openxmlformats.org/officeDocument/2006/relationships/hyperlink" Target="https://login.consultant.ru/link/?req=doc&amp;base=RZR&amp;n=304690&amp;dst=100009" TargetMode="External"/><Relationship Id="rId67" Type="http://schemas.openxmlformats.org/officeDocument/2006/relationships/hyperlink" Target="https://login.consultant.ru/link/?req=doc&amp;base=RZR&amp;n=195259&amp;dst=100009" TargetMode="External"/><Relationship Id="rId116" Type="http://schemas.openxmlformats.org/officeDocument/2006/relationships/hyperlink" Target="https://login.consultant.ru/link/?req=doc&amp;base=RZR&amp;n=468309" TargetMode="External"/><Relationship Id="rId20" Type="http://schemas.openxmlformats.org/officeDocument/2006/relationships/hyperlink" Target="https://login.consultant.ru/link/?req=doc&amp;base=RZR&amp;n=462227" TargetMode="External"/><Relationship Id="rId41" Type="http://schemas.openxmlformats.org/officeDocument/2006/relationships/hyperlink" Target="https://login.consultant.ru/link/?req=doc&amp;base=RZR&amp;n=304690" TargetMode="External"/><Relationship Id="rId62" Type="http://schemas.openxmlformats.org/officeDocument/2006/relationships/hyperlink" Target="https://login.consultant.ru/link/?req=doc&amp;base=RZR&amp;n=447390" TargetMode="External"/><Relationship Id="rId83" Type="http://schemas.openxmlformats.org/officeDocument/2006/relationships/hyperlink" Target="https://login.consultant.ru/link/?req=doc&amp;base=RZR&amp;n=304690&amp;dst=100009" TargetMode="External"/><Relationship Id="rId88" Type="http://schemas.openxmlformats.org/officeDocument/2006/relationships/hyperlink" Target="https://login.consultant.ru/link/?req=doc&amp;base=RZR&amp;n=462227&amp;dst=100315" TargetMode="External"/><Relationship Id="rId111" Type="http://schemas.openxmlformats.org/officeDocument/2006/relationships/hyperlink" Target="https://login.consultant.ru/link/?req=doc&amp;base=RZR&amp;n=165395&amp;dst=100009" TargetMode="External"/><Relationship Id="rId15" Type="http://schemas.openxmlformats.org/officeDocument/2006/relationships/hyperlink" Target="https://login.consultant.ru/link/?req=doc&amp;base=RZR&amp;n=476883" TargetMode="External"/><Relationship Id="rId36" Type="http://schemas.openxmlformats.org/officeDocument/2006/relationships/hyperlink" Target="https://login.consultant.ru/link/?req=doc&amp;base=RZR&amp;n=304690" TargetMode="External"/><Relationship Id="rId57" Type="http://schemas.openxmlformats.org/officeDocument/2006/relationships/hyperlink" Target="https://login.consultant.ru/link/?req=doc&amp;base=RZR&amp;n=304690" TargetMode="External"/><Relationship Id="rId106" Type="http://schemas.openxmlformats.org/officeDocument/2006/relationships/hyperlink" Target="https://login.consultant.ru/link/?req=doc&amp;base=RZR&amp;n=460024&amp;dst=100190" TargetMode="External"/><Relationship Id="rId10" Type="http://schemas.openxmlformats.org/officeDocument/2006/relationships/hyperlink" Target="https://login.consultant.ru/link/?req=doc&amp;base=RZR&amp;n=305989" TargetMode="External"/><Relationship Id="rId31" Type="http://schemas.openxmlformats.org/officeDocument/2006/relationships/hyperlink" Target="https://login.consultant.ru/link/?req=doc&amp;base=RZR&amp;n=304690&amp;dst=100009" TargetMode="External"/><Relationship Id="rId52" Type="http://schemas.openxmlformats.org/officeDocument/2006/relationships/hyperlink" Target="https://login.consultant.ru/link/?req=doc&amp;base=RZR&amp;n=304690" TargetMode="External"/><Relationship Id="rId73" Type="http://schemas.openxmlformats.org/officeDocument/2006/relationships/hyperlink" Target="https://login.consultant.ru/link/?req=doc&amp;base=RZR&amp;n=304690&amp;dst=100009" TargetMode="External"/><Relationship Id="rId78" Type="http://schemas.openxmlformats.org/officeDocument/2006/relationships/hyperlink" Target="https://login.consultant.ru/link/?req=doc&amp;base=RZR&amp;n=462227&amp;dst=100315" TargetMode="External"/><Relationship Id="rId94" Type="http://schemas.openxmlformats.org/officeDocument/2006/relationships/hyperlink" Target="https://login.consultant.ru/link/?req=doc&amp;base=RZR&amp;n=304690" TargetMode="External"/><Relationship Id="rId99" Type="http://schemas.openxmlformats.org/officeDocument/2006/relationships/hyperlink" Target="https://login.consultant.ru/link/?req=doc&amp;base=RZR&amp;n=462227" TargetMode="External"/><Relationship Id="rId101" Type="http://schemas.openxmlformats.org/officeDocument/2006/relationships/hyperlink" Target="https://login.consultant.ru/link/?req=doc&amp;base=RZR&amp;n=460024&amp;dst=100170" TargetMode="External"/><Relationship Id="rId1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38522</Words>
  <Characters>219577</Characters>
  <Application>Microsoft Office Word</Application>
  <DocSecurity>0</DocSecurity>
  <Lines>1829</Lines>
  <Paragraphs>515</Paragraphs>
  <ScaleCrop>false</ScaleCrop>
  <Company>КонсультантПлюс Версия 4024.00.32</Company>
  <LinksUpToDate>false</LinksUpToDate>
  <CharactersWithSpaces>257584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N 345н, Минтруда России N 372н от 31.05.2019
"Об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здоровья"
(Зарегистрировано в Минюсте России 26.06.2019 N 55053)</dc:title>
  <cp:lastModifiedBy>Царь</cp:lastModifiedBy>
  <cp:revision>3</cp:revision>
  <dcterms:created xsi:type="dcterms:W3CDTF">2024-10-25T11:02:00Z</dcterms:created>
  <dcterms:modified xsi:type="dcterms:W3CDTF">2024-10-25T11:28:00Z</dcterms:modified>
</cp:coreProperties>
</file>